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C2FA6" w:rsidRPr="000F0D8B">
        <w:trPr>
          <w:trHeight w:hRule="exact" w:val="1666"/>
        </w:trPr>
        <w:tc>
          <w:tcPr>
            <w:tcW w:w="426" w:type="dxa"/>
          </w:tcPr>
          <w:p w:rsidR="003C2FA6" w:rsidRDefault="003C2FA6"/>
        </w:tc>
        <w:tc>
          <w:tcPr>
            <w:tcW w:w="710" w:type="dxa"/>
          </w:tcPr>
          <w:p w:rsidR="003C2FA6" w:rsidRDefault="003C2FA6"/>
        </w:tc>
        <w:tc>
          <w:tcPr>
            <w:tcW w:w="1419" w:type="dxa"/>
          </w:tcPr>
          <w:p w:rsidR="003C2FA6" w:rsidRDefault="003C2FA6"/>
        </w:tc>
        <w:tc>
          <w:tcPr>
            <w:tcW w:w="1419" w:type="dxa"/>
          </w:tcPr>
          <w:p w:rsidR="003C2FA6" w:rsidRDefault="003C2FA6"/>
        </w:tc>
        <w:tc>
          <w:tcPr>
            <w:tcW w:w="710" w:type="dxa"/>
          </w:tcPr>
          <w:p w:rsidR="003C2FA6" w:rsidRDefault="003C2FA6"/>
        </w:tc>
        <w:tc>
          <w:tcPr>
            <w:tcW w:w="5543" w:type="dxa"/>
            <w:gridSpan w:val="4"/>
            <w:shd w:val="clear" w:color="000000" w:fill="FFFFFF"/>
            <w:tcMar>
              <w:left w:w="34" w:type="dxa"/>
              <w:right w:w="34" w:type="dxa"/>
            </w:tcMar>
          </w:tcPr>
          <w:p w:rsidR="003C2FA6" w:rsidRPr="000F0D8B" w:rsidRDefault="000F0D8B">
            <w:pPr>
              <w:spacing w:after="0" w:line="240" w:lineRule="auto"/>
              <w:jc w:val="both"/>
              <w:rPr>
                <w:lang w:val="ru-RU"/>
              </w:rPr>
            </w:pPr>
            <w:r w:rsidRPr="000F0D8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C2FA6">
        <w:trPr>
          <w:trHeight w:hRule="exact" w:val="585"/>
        </w:trPr>
        <w:tc>
          <w:tcPr>
            <w:tcW w:w="10221" w:type="dxa"/>
            <w:gridSpan w:val="9"/>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C2FA6" w:rsidRDefault="000F0D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2FA6" w:rsidRPr="000F0D8B">
        <w:trPr>
          <w:trHeight w:hRule="exact" w:val="314"/>
        </w:trPr>
        <w:tc>
          <w:tcPr>
            <w:tcW w:w="10221" w:type="dxa"/>
            <w:gridSpan w:val="9"/>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Кафедра "Педагогики, психологии и социальной работы"</w:t>
            </w:r>
          </w:p>
        </w:tc>
      </w:tr>
      <w:tr w:rsidR="003C2FA6" w:rsidRPr="000F0D8B">
        <w:trPr>
          <w:trHeight w:hRule="exact" w:val="211"/>
        </w:trPr>
        <w:tc>
          <w:tcPr>
            <w:tcW w:w="426" w:type="dxa"/>
          </w:tcPr>
          <w:p w:rsidR="003C2FA6" w:rsidRPr="000F0D8B" w:rsidRDefault="003C2FA6">
            <w:pPr>
              <w:rPr>
                <w:lang w:val="ru-RU"/>
              </w:rPr>
            </w:pPr>
          </w:p>
        </w:tc>
        <w:tc>
          <w:tcPr>
            <w:tcW w:w="710" w:type="dxa"/>
          </w:tcPr>
          <w:p w:rsidR="003C2FA6" w:rsidRPr="000F0D8B" w:rsidRDefault="003C2FA6">
            <w:pPr>
              <w:rPr>
                <w:lang w:val="ru-RU"/>
              </w:rPr>
            </w:pPr>
          </w:p>
        </w:tc>
        <w:tc>
          <w:tcPr>
            <w:tcW w:w="1419" w:type="dxa"/>
          </w:tcPr>
          <w:p w:rsidR="003C2FA6" w:rsidRPr="000F0D8B" w:rsidRDefault="003C2FA6">
            <w:pPr>
              <w:rPr>
                <w:lang w:val="ru-RU"/>
              </w:rPr>
            </w:pPr>
          </w:p>
        </w:tc>
        <w:tc>
          <w:tcPr>
            <w:tcW w:w="1419" w:type="dxa"/>
          </w:tcPr>
          <w:p w:rsidR="003C2FA6" w:rsidRPr="000F0D8B" w:rsidRDefault="003C2FA6">
            <w:pPr>
              <w:rPr>
                <w:lang w:val="ru-RU"/>
              </w:rPr>
            </w:pPr>
          </w:p>
        </w:tc>
        <w:tc>
          <w:tcPr>
            <w:tcW w:w="710" w:type="dxa"/>
          </w:tcPr>
          <w:p w:rsidR="003C2FA6" w:rsidRPr="000F0D8B" w:rsidRDefault="003C2FA6">
            <w:pPr>
              <w:rPr>
                <w:lang w:val="ru-RU"/>
              </w:rPr>
            </w:pPr>
          </w:p>
        </w:tc>
        <w:tc>
          <w:tcPr>
            <w:tcW w:w="426" w:type="dxa"/>
          </w:tcPr>
          <w:p w:rsidR="003C2FA6" w:rsidRPr="000F0D8B" w:rsidRDefault="003C2FA6">
            <w:pPr>
              <w:rPr>
                <w:lang w:val="ru-RU"/>
              </w:rPr>
            </w:pPr>
          </w:p>
        </w:tc>
        <w:tc>
          <w:tcPr>
            <w:tcW w:w="1277" w:type="dxa"/>
          </w:tcPr>
          <w:p w:rsidR="003C2FA6" w:rsidRPr="000F0D8B" w:rsidRDefault="003C2FA6">
            <w:pPr>
              <w:rPr>
                <w:lang w:val="ru-RU"/>
              </w:rPr>
            </w:pPr>
          </w:p>
        </w:tc>
        <w:tc>
          <w:tcPr>
            <w:tcW w:w="993" w:type="dxa"/>
          </w:tcPr>
          <w:p w:rsidR="003C2FA6" w:rsidRPr="000F0D8B" w:rsidRDefault="003C2FA6">
            <w:pPr>
              <w:rPr>
                <w:lang w:val="ru-RU"/>
              </w:rPr>
            </w:pPr>
          </w:p>
        </w:tc>
        <w:tc>
          <w:tcPr>
            <w:tcW w:w="2836" w:type="dxa"/>
          </w:tcPr>
          <w:p w:rsidR="003C2FA6" w:rsidRPr="000F0D8B" w:rsidRDefault="003C2FA6">
            <w:pPr>
              <w:rPr>
                <w:lang w:val="ru-RU"/>
              </w:rPr>
            </w:pPr>
          </w:p>
        </w:tc>
      </w:tr>
      <w:tr w:rsidR="003C2FA6">
        <w:trPr>
          <w:trHeight w:hRule="exact" w:val="277"/>
        </w:trPr>
        <w:tc>
          <w:tcPr>
            <w:tcW w:w="426" w:type="dxa"/>
          </w:tcPr>
          <w:p w:rsidR="003C2FA6" w:rsidRPr="000F0D8B" w:rsidRDefault="003C2FA6">
            <w:pPr>
              <w:rPr>
                <w:lang w:val="ru-RU"/>
              </w:rPr>
            </w:pPr>
          </w:p>
        </w:tc>
        <w:tc>
          <w:tcPr>
            <w:tcW w:w="710" w:type="dxa"/>
          </w:tcPr>
          <w:p w:rsidR="003C2FA6" w:rsidRPr="000F0D8B" w:rsidRDefault="003C2FA6">
            <w:pPr>
              <w:rPr>
                <w:lang w:val="ru-RU"/>
              </w:rPr>
            </w:pPr>
          </w:p>
        </w:tc>
        <w:tc>
          <w:tcPr>
            <w:tcW w:w="1419" w:type="dxa"/>
          </w:tcPr>
          <w:p w:rsidR="003C2FA6" w:rsidRPr="000F0D8B" w:rsidRDefault="003C2FA6">
            <w:pPr>
              <w:rPr>
                <w:lang w:val="ru-RU"/>
              </w:rPr>
            </w:pPr>
          </w:p>
        </w:tc>
        <w:tc>
          <w:tcPr>
            <w:tcW w:w="1419" w:type="dxa"/>
          </w:tcPr>
          <w:p w:rsidR="003C2FA6" w:rsidRPr="000F0D8B" w:rsidRDefault="003C2FA6">
            <w:pPr>
              <w:rPr>
                <w:lang w:val="ru-RU"/>
              </w:rPr>
            </w:pPr>
          </w:p>
        </w:tc>
        <w:tc>
          <w:tcPr>
            <w:tcW w:w="710" w:type="dxa"/>
          </w:tcPr>
          <w:p w:rsidR="003C2FA6" w:rsidRPr="000F0D8B" w:rsidRDefault="003C2FA6">
            <w:pPr>
              <w:rPr>
                <w:lang w:val="ru-RU"/>
              </w:rPr>
            </w:pPr>
          </w:p>
        </w:tc>
        <w:tc>
          <w:tcPr>
            <w:tcW w:w="426" w:type="dxa"/>
          </w:tcPr>
          <w:p w:rsidR="003C2FA6" w:rsidRPr="000F0D8B" w:rsidRDefault="003C2FA6">
            <w:pPr>
              <w:rPr>
                <w:lang w:val="ru-RU"/>
              </w:rPr>
            </w:pPr>
          </w:p>
        </w:tc>
        <w:tc>
          <w:tcPr>
            <w:tcW w:w="1277" w:type="dxa"/>
          </w:tcPr>
          <w:p w:rsidR="003C2FA6" w:rsidRPr="000F0D8B" w:rsidRDefault="003C2FA6">
            <w:pPr>
              <w:rPr>
                <w:lang w:val="ru-RU"/>
              </w:rPr>
            </w:pPr>
          </w:p>
        </w:tc>
        <w:tc>
          <w:tcPr>
            <w:tcW w:w="3842" w:type="dxa"/>
            <w:gridSpan w:val="2"/>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УТВЕРЖДАЮ</w:t>
            </w:r>
          </w:p>
        </w:tc>
      </w:tr>
      <w:tr w:rsidR="003C2FA6" w:rsidRPr="000F0D8B">
        <w:trPr>
          <w:trHeight w:hRule="exact" w:val="972"/>
        </w:trPr>
        <w:tc>
          <w:tcPr>
            <w:tcW w:w="426" w:type="dxa"/>
          </w:tcPr>
          <w:p w:rsidR="003C2FA6" w:rsidRDefault="003C2FA6"/>
        </w:tc>
        <w:tc>
          <w:tcPr>
            <w:tcW w:w="710" w:type="dxa"/>
          </w:tcPr>
          <w:p w:rsidR="003C2FA6" w:rsidRDefault="003C2FA6"/>
        </w:tc>
        <w:tc>
          <w:tcPr>
            <w:tcW w:w="1419" w:type="dxa"/>
          </w:tcPr>
          <w:p w:rsidR="003C2FA6" w:rsidRDefault="003C2FA6"/>
        </w:tc>
        <w:tc>
          <w:tcPr>
            <w:tcW w:w="1419" w:type="dxa"/>
          </w:tcPr>
          <w:p w:rsidR="003C2FA6" w:rsidRDefault="003C2FA6"/>
        </w:tc>
        <w:tc>
          <w:tcPr>
            <w:tcW w:w="710" w:type="dxa"/>
          </w:tcPr>
          <w:p w:rsidR="003C2FA6" w:rsidRDefault="003C2FA6"/>
        </w:tc>
        <w:tc>
          <w:tcPr>
            <w:tcW w:w="426" w:type="dxa"/>
          </w:tcPr>
          <w:p w:rsidR="003C2FA6" w:rsidRDefault="003C2FA6"/>
        </w:tc>
        <w:tc>
          <w:tcPr>
            <w:tcW w:w="1277" w:type="dxa"/>
          </w:tcPr>
          <w:p w:rsidR="003C2FA6" w:rsidRDefault="003C2FA6"/>
        </w:tc>
        <w:tc>
          <w:tcPr>
            <w:tcW w:w="3842" w:type="dxa"/>
            <w:gridSpan w:val="2"/>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Ректор, д.фил.н., профессор</w:t>
            </w:r>
          </w:p>
          <w:p w:rsidR="003C2FA6" w:rsidRPr="000F0D8B" w:rsidRDefault="003C2FA6">
            <w:pPr>
              <w:spacing w:after="0" w:line="240" w:lineRule="auto"/>
              <w:jc w:val="center"/>
              <w:rPr>
                <w:sz w:val="24"/>
                <w:szCs w:val="24"/>
                <w:lang w:val="ru-RU"/>
              </w:rPr>
            </w:pP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______________А.Э. Еремеев</w:t>
            </w:r>
          </w:p>
        </w:tc>
      </w:tr>
      <w:tr w:rsidR="003C2FA6">
        <w:trPr>
          <w:trHeight w:hRule="exact" w:val="277"/>
        </w:trPr>
        <w:tc>
          <w:tcPr>
            <w:tcW w:w="426" w:type="dxa"/>
          </w:tcPr>
          <w:p w:rsidR="003C2FA6" w:rsidRPr="000F0D8B" w:rsidRDefault="003C2FA6">
            <w:pPr>
              <w:rPr>
                <w:lang w:val="ru-RU"/>
              </w:rPr>
            </w:pPr>
          </w:p>
        </w:tc>
        <w:tc>
          <w:tcPr>
            <w:tcW w:w="710" w:type="dxa"/>
          </w:tcPr>
          <w:p w:rsidR="003C2FA6" w:rsidRPr="000F0D8B" w:rsidRDefault="003C2FA6">
            <w:pPr>
              <w:rPr>
                <w:lang w:val="ru-RU"/>
              </w:rPr>
            </w:pPr>
          </w:p>
        </w:tc>
        <w:tc>
          <w:tcPr>
            <w:tcW w:w="1419" w:type="dxa"/>
          </w:tcPr>
          <w:p w:rsidR="003C2FA6" w:rsidRPr="000F0D8B" w:rsidRDefault="003C2FA6">
            <w:pPr>
              <w:rPr>
                <w:lang w:val="ru-RU"/>
              </w:rPr>
            </w:pPr>
          </w:p>
        </w:tc>
        <w:tc>
          <w:tcPr>
            <w:tcW w:w="1419" w:type="dxa"/>
          </w:tcPr>
          <w:p w:rsidR="003C2FA6" w:rsidRPr="000F0D8B" w:rsidRDefault="003C2FA6">
            <w:pPr>
              <w:rPr>
                <w:lang w:val="ru-RU"/>
              </w:rPr>
            </w:pPr>
          </w:p>
        </w:tc>
        <w:tc>
          <w:tcPr>
            <w:tcW w:w="710" w:type="dxa"/>
          </w:tcPr>
          <w:p w:rsidR="003C2FA6" w:rsidRPr="000F0D8B" w:rsidRDefault="003C2FA6">
            <w:pPr>
              <w:rPr>
                <w:lang w:val="ru-RU"/>
              </w:rPr>
            </w:pPr>
          </w:p>
        </w:tc>
        <w:tc>
          <w:tcPr>
            <w:tcW w:w="426" w:type="dxa"/>
          </w:tcPr>
          <w:p w:rsidR="003C2FA6" w:rsidRPr="000F0D8B" w:rsidRDefault="003C2FA6">
            <w:pPr>
              <w:rPr>
                <w:lang w:val="ru-RU"/>
              </w:rPr>
            </w:pPr>
          </w:p>
        </w:tc>
        <w:tc>
          <w:tcPr>
            <w:tcW w:w="1277" w:type="dxa"/>
          </w:tcPr>
          <w:p w:rsidR="003C2FA6" w:rsidRPr="000F0D8B" w:rsidRDefault="003C2FA6">
            <w:pPr>
              <w:rPr>
                <w:lang w:val="ru-RU"/>
              </w:rPr>
            </w:pPr>
          </w:p>
        </w:tc>
        <w:tc>
          <w:tcPr>
            <w:tcW w:w="3842" w:type="dxa"/>
            <w:gridSpan w:val="2"/>
            <w:shd w:val="clear" w:color="000000" w:fill="FFFFFF"/>
            <w:tcMar>
              <w:left w:w="34" w:type="dxa"/>
              <w:right w:w="34" w:type="dxa"/>
            </w:tcMar>
          </w:tcPr>
          <w:p w:rsidR="003C2FA6" w:rsidRDefault="000F0D8B">
            <w:pPr>
              <w:spacing w:after="0" w:line="240" w:lineRule="auto"/>
              <w:jc w:val="right"/>
              <w:rPr>
                <w:sz w:val="24"/>
                <w:szCs w:val="24"/>
              </w:rPr>
            </w:pPr>
            <w:r>
              <w:rPr>
                <w:rFonts w:ascii="Times New Roman" w:hAnsi="Times New Roman" w:cs="Times New Roman"/>
                <w:color w:val="000000"/>
                <w:sz w:val="24"/>
                <w:szCs w:val="24"/>
              </w:rPr>
              <w:t>28.03.2022</w:t>
            </w:r>
          </w:p>
        </w:tc>
      </w:tr>
      <w:tr w:rsidR="003C2FA6">
        <w:trPr>
          <w:trHeight w:hRule="exact" w:val="277"/>
        </w:trPr>
        <w:tc>
          <w:tcPr>
            <w:tcW w:w="426" w:type="dxa"/>
          </w:tcPr>
          <w:p w:rsidR="003C2FA6" w:rsidRDefault="003C2FA6"/>
        </w:tc>
        <w:tc>
          <w:tcPr>
            <w:tcW w:w="710" w:type="dxa"/>
          </w:tcPr>
          <w:p w:rsidR="003C2FA6" w:rsidRDefault="003C2FA6"/>
        </w:tc>
        <w:tc>
          <w:tcPr>
            <w:tcW w:w="1419" w:type="dxa"/>
          </w:tcPr>
          <w:p w:rsidR="003C2FA6" w:rsidRDefault="003C2FA6"/>
        </w:tc>
        <w:tc>
          <w:tcPr>
            <w:tcW w:w="1419" w:type="dxa"/>
          </w:tcPr>
          <w:p w:rsidR="003C2FA6" w:rsidRDefault="003C2FA6"/>
        </w:tc>
        <w:tc>
          <w:tcPr>
            <w:tcW w:w="710" w:type="dxa"/>
          </w:tcPr>
          <w:p w:rsidR="003C2FA6" w:rsidRDefault="003C2FA6"/>
        </w:tc>
        <w:tc>
          <w:tcPr>
            <w:tcW w:w="426" w:type="dxa"/>
          </w:tcPr>
          <w:p w:rsidR="003C2FA6" w:rsidRDefault="003C2FA6"/>
        </w:tc>
        <w:tc>
          <w:tcPr>
            <w:tcW w:w="1277" w:type="dxa"/>
          </w:tcPr>
          <w:p w:rsidR="003C2FA6" w:rsidRDefault="003C2FA6"/>
        </w:tc>
        <w:tc>
          <w:tcPr>
            <w:tcW w:w="993" w:type="dxa"/>
          </w:tcPr>
          <w:p w:rsidR="003C2FA6" w:rsidRDefault="003C2FA6"/>
        </w:tc>
        <w:tc>
          <w:tcPr>
            <w:tcW w:w="2836" w:type="dxa"/>
          </w:tcPr>
          <w:p w:rsidR="003C2FA6" w:rsidRDefault="003C2FA6"/>
        </w:tc>
      </w:tr>
      <w:tr w:rsidR="003C2FA6">
        <w:trPr>
          <w:trHeight w:hRule="exact" w:val="416"/>
        </w:trPr>
        <w:tc>
          <w:tcPr>
            <w:tcW w:w="10221" w:type="dxa"/>
            <w:gridSpan w:val="9"/>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2FA6">
        <w:trPr>
          <w:trHeight w:hRule="exact" w:val="775"/>
        </w:trPr>
        <w:tc>
          <w:tcPr>
            <w:tcW w:w="426" w:type="dxa"/>
          </w:tcPr>
          <w:p w:rsidR="003C2FA6" w:rsidRDefault="003C2FA6"/>
        </w:tc>
        <w:tc>
          <w:tcPr>
            <w:tcW w:w="710" w:type="dxa"/>
          </w:tcPr>
          <w:p w:rsidR="003C2FA6" w:rsidRDefault="003C2FA6"/>
        </w:tc>
        <w:tc>
          <w:tcPr>
            <w:tcW w:w="1419" w:type="dxa"/>
          </w:tcPr>
          <w:p w:rsidR="003C2FA6" w:rsidRDefault="003C2FA6"/>
        </w:tc>
        <w:tc>
          <w:tcPr>
            <w:tcW w:w="4834" w:type="dxa"/>
            <w:gridSpan w:val="5"/>
            <w:shd w:val="clear" w:color="000000" w:fill="FFFFFF"/>
            <w:tcMar>
              <w:left w:w="34" w:type="dxa"/>
              <w:right w:w="34" w:type="dxa"/>
            </w:tcMar>
          </w:tcPr>
          <w:p w:rsidR="003C2FA6" w:rsidRDefault="000F0D8B">
            <w:pPr>
              <w:spacing w:after="0" w:line="240" w:lineRule="auto"/>
              <w:jc w:val="center"/>
              <w:rPr>
                <w:sz w:val="32"/>
                <w:szCs w:val="32"/>
              </w:rPr>
            </w:pPr>
            <w:r>
              <w:rPr>
                <w:rFonts w:ascii="Times New Roman" w:hAnsi="Times New Roman" w:cs="Times New Roman"/>
                <w:color w:val="000000"/>
                <w:sz w:val="32"/>
                <w:szCs w:val="32"/>
              </w:rPr>
              <w:t>Психология развития</w:t>
            </w:r>
          </w:p>
          <w:p w:rsidR="003C2FA6" w:rsidRDefault="000F0D8B">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3C2FA6" w:rsidRDefault="003C2FA6"/>
        </w:tc>
      </w:tr>
      <w:tr w:rsidR="003C2FA6">
        <w:trPr>
          <w:trHeight w:hRule="exact" w:val="277"/>
        </w:trPr>
        <w:tc>
          <w:tcPr>
            <w:tcW w:w="10221" w:type="dxa"/>
            <w:gridSpan w:val="9"/>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2FA6" w:rsidRPr="000F0D8B">
        <w:trPr>
          <w:trHeight w:hRule="exact" w:val="1125"/>
        </w:trPr>
        <w:tc>
          <w:tcPr>
            <w:tcW w:w="426" w:type="dxa"/>
          </w:tcPr>
          <w:p w:rsidR="003C2FA6" w:rsidRDefault="003C2FA6"/>
        </w:tc>
        <w:tc>
          <w:tcPr>
            <w:tcW w:w="9795" w:type="dxa"/>
            <w:gridSpan w:val="8"/>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Направленность (профиль) программы: «Психология образования»</w:t>
            </w: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C2FA6" w:rsidRPr="000F0D8B">
        <w:trPr>
          <w:trHeight w:hRule="exact" w:val="833"/>
        </w:trPr>
        <w:tc>
          <w:tcPr>
            <w:tcW w:w="10221" w:type="dxa"/>
            <w:gridSpan w:val="9"/>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C2FA6">
        <w:trPr>
          <w:trHeight w:hRule="exact" w:val="277"/>
        </w:trPr>
        <w:tc>
          <w:tcPr>
            <w:tcW w:w="3984" w:type="dxa"/>
            <w:gridSpan w:val="4"/>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2FA6" w:rsidRDefault="003C2FA6"/>
        </w:tc>
        <w:tc>
          <w:tcPr>
            <w:tcW w:w="426" w:type="dxa"/>
          </w:tcPr>
          <w:p w:rsidR="003C2FA6" w:rsidRDefault="003C2FA6"/>
        </w:tc>
        <w:tc>
          <w:tcPr>
            <w:tcW w:w="1277" w:type="dxa"/>
          </w:tcPr>
          <w:p w:rsidR="003C2FA6" w:rsidRDefault="003C2FA6"/>
        </w:tc>
        <w:tc>
          <w:tcPr>
            <w:tcW w:w="993" w:type="dxa"/>
          </w:tcPr>
          <w:p w:rsidR="003C2FA6" w:rsidRDefault="003C2FA6"/>
        </w:tc>
        <w:tc>
          <w:tcPr>
            <w:tcW w:w="2836" w:type="dxa"/>
          </w:tcPr>
          <w:p w:rsidR="003C2FA6" w:rsidRDefault="003C2FA6"/>
        </w:tc>
      </w:tr>
      <w:tr w:rsidR="003C2FA6">
        <w:trPr>
          <w:trHeight w:hRule="exact" w:val="155"/>
        </w:trPr>
        <w:tc>
          <w:tcPr>
            <w:tcW w:w="426" w:type="dxa"/>
          </w:tcPr>
          <w:p w:rsidR="003C2FA6" w:rsidRDefault="003C2FA6"/>
        </w:tc>
        <w:tc>
          <w:tcPr>
            <w:tcW w:w="710" w:type="dxa"/>
          </w:tcPr>
          <w:p w:rsidR="003C2FA6" w:rsidRDefault="003C2FA6"/>
        </w:tc>
        <w:tc>
          <w:tcPr>
            <w:tcW w:w="1419" w:type="dxa"/>
          </w:tcPr>
          <w:p w:rsidR="003C2FA6" w:rsidRDefault="003C2FA6"/>
        </w:tc>
        <w:tc>
          <w:tcPr>
            <w:tcW w:w="1419" w:type="dxa"/>
          </w:tcPr>
          <w:p w:rsidR="003C2FA6" w:rsidRDefault="003C2FA6"/>
        </w:tc>
        <w:tc>
          <w:tcPr>
            <w:tcW w:w="710" w:type="dxa"/>
          </w:tcPr>
          <w:p w:rsidR="003C2FA6" w:rsidRDefault="003C2FA6"/>
        </w:tc>
        <w:tc>
          <w:tcPr>
            <w:tcW w:w="426" w:type="dxa"/>
          </w:tcPr>
          <w:p w:rsidR="003C2FA6" w:rsidRDefault="003C2FA6"/>
        </w:tc>
        <w:tc>
          <w:tcPr>
            <w:tcW w:w="1277" w:type="dxa"/>
          </w:tcPr>
          <w:p w:rsidR="003C2FA6" w:rsidRDefault="003C2FA6"/>
        </w:tc>
        <w:tc>
          <w:tcPr>
            <w:tcW w:w="993" w:type="dxa"/>
          </w:tcPr>
          <w:p w:rsidR="003C2FA6" w:rsidRDefault="003C2FA6"/>
        </w:tc>
        <w:tc>
          <w:tcPr>
            <w:tcW w:w="2836" w:type="dxa"/>
          </w:tcPr>
          <w:p w:rsidR="003C2FA6" w:rsidRDefault="003C2FA6"/>
        </w:tc>
      </w:tr>
      <w:tr w:rsidR="003C2FA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C2FA6" w:rsidRPr="000F0D8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C2FA6" w:rsidRPr="000F0D8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C2FA6" w:rsidRPr="000F0D8B" w:rsidRDefault="003C2FA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3C2FA6">
            <w:pPr>
              <w:rPr>
                <w:lang w:val="ru-RU"/>
              </w:rPr>
            </w:pPr>
          </w:p>
        </w:tc>
      </w:tr>
      <w:tr w:rsidR="003C2FA6" w:rsidRPr="000F0D8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ПЕДАГОГ-ПСИХОЛОГ (ПСИХОЛОГ В СФЕРЕ ОБРАЗОВАНИЯ)</w:t>
            </w:r>
          </w:p>
        </w:tc>
      </w:tr>
      <w:tr w:rsidR="003C2FA6">
        <w:trPr>
          <w:trHeight w:hRule="exact" w:val="402"/>
        </w:trPr>
        <w:tc>
          <w:tcPr>
            <w:tcW w:w="5118" w:type="dxa"/>
            <w:gridSpan w:val="6"/>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C2FA6">
        <w:trPr>
          <w:trHeight w:hRule="exact" w:val="2994"/>
        </w:trPr>
        <w:tc>
          <w:tcPr>
            <w:tcW w:w="426" w:type="dxa"/>
          </w:tcPr>
          <w:p w:rsidR="003C2FA6" w:rsidRDefault="003C2FA6"/>
        </w:tc>
        <w:tc>
          <w:tcPr>
            <w:tcW w:w="710" w:type="dxa"/>
          </w:tcPr>
          <w:p w:rsidR="003C2FA6" w:rsidRDefault="003C2FA6"/>
        </w:tc>
        <w:tc>
          <w:tcPr>
            <w:tcW w:w="1419" w:type="dxa"/>
          </w:tcPr>
          <w:p w:rsidR="003C2FA6" w:rsidRDefault="003C2FA6"/>
        </w:tc>
        <w:tc>
          <w:tcPr>
            <w:tcW w:w="1419" w:type="dxa"/>
          </w:tcPr>
          <w:p w:rsidR="003C2FA6" w:rsidRDefault="003C2FA6"/>
        </w:tc>
        <w:tc>
          <w:tcPr>
            <w:tcW w:w="710" w:type="dxa"/>
          </w:tcPr>
          <w:p w:rsidR="003C2FA6" w:rsidRDefault="003C2FA6"/>
        </w:tc>
        <w:tc>
          <w:tcPr>
            <w:tcW w:w="426" w:type="dxa"/>
          </w:tcPr>
          <w:p w:rsidR="003C2FA6" w:rsidRDefault="003C2FA6"/>
        </w:tc>
        <w:tc>
          <w:tcPr>
            <w:tcW w:w="1277" w:type="dxa"/>
          </w:tcPr>
          <w:p w:rsidR="003C2FA6" w:rsidRDefault="003C2FA6"/>
        </w:tc>
        <w:tc>
          <w:tcPr>
            <w:tcW w:w="993" w:type="dxa"/>
          </w:tcPr>
          <w:p w:rsidR="003C2FA6" w:rsidRDefault="003C2FA6"/>
        </w:tc>
        <w:tc>
          <w:tcPr>
            <w:tcW w:w="2836" w:type="dxa"/>
          </w:tcPr>
          <w:p w:rsidR="003C2FA6" w:rsidRDefault="003C2FA6"/>
        </w:tc>
      </w:tr>
      <w:tr w:rsidR="003C2FA6">
        <w:trPr>
          <w:trHeight w:hRule="exact" w:val="277"/>
        </w:trPr>
        <w:tc>
          <w:tcPr>
            <w:tcW w:w="10079" w:type="dxa"/>
            <w:gridSpan w:val="9"/>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2FA6">
        <w:trPr>
          <w:trHeight w:hRule="exact" w:val="1805"/>
        </w:trPr>
        <w:tc>
          <w:tcPr>
            <w:tcW w:w="10079" w:type="dxa"/>
            <w:gridSpan w:val="9"/>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очной формы обучения 2022 года набора</w:t>
            </w:r>
          </w:p>
          <w:p w:rsidR="003C2FA6" w:rsidRPr="000F0D8B" w:rsidRDefault="003C2FA6">
            <w:pPr>
              <w:spacing w:after="0" w:line="240" w:lineRule="auto"/>
              <w:jc w:val="center"/>
              <w:rPr>
                <w:sz w:val="24"/>
                <w:szCs w:val="24"/>
                <w:lang w:val="ru-RU"/>
              </w:rPr>
            </w:pP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на 2022-2023 учебный год</w:t>
            </w:r>
          </w:p>
          <w:p w:rsidR="003C2FA6" w:rsidRPr="000F0D8B" w:rsidRDefault="003C2FA6">
            <w:pPr>
              <w:spacing w:after="0" w:line="240" w:lineRule="auto"/>
              <w:jc w:val="center"/>
              <w:rPr>
                <w:sz w:val="24"/>
                <w:szCs w:val="24"/>
                <w:lang w:val="ru-RU"/>
              </w:rPr>
            </w:pPr>
          </w:p>
          <w:p w:rsidR="003C2FA6" w:rsidRDefault="000F0D8B">
            <w:pPr>
              <w:spacing w:after="0" w:line="240" w:lineRule="auto"/>
              <w:jc w:val="center"/>
              <w:rPr>
                <w:sz w:val="24"/>
                <w:szCs w:val="24"/>
              </w:rPr>
            </w:pPr>
            <w:r>
              <w:rPr>
                <w:rFonts w:ascii="Times New Roman" w:hAnsi="Times New Roman" w:cs="Times New Roman"/>
                <w:color w:val="000000"/>
                <w:sz w:val="24"/>
                <w:szCs w:val="24"/>
              </w:rPr>
              <w:t>Омск, 2022</w:t>
            </w:r>
          </w:p>
        </w:tc>
      </w:tr>
    </w:tbl>
    <w:p w:rsidR="003C2FA6" w:rsidRDefault="000F0D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2FA6">
        <w:trPr>
          <w:trHeight w:hRule="exact" w:val="2222"/>
        </w:trPr>
        <w:tc>
          <w:tcPr>
            <w:tcW w:w="10788"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lastRenderedPageBreak/>
              <w:t>Составитель:</w:t>
            </w:r>
          </w:p>
          <w:p w:rsidR="003C2FA6" w:rsidRPr="000F0D8B" w:rsidRDefault="003C2FA6">
            <w:pPr>
              <w:spacing w:after="0" w:line="240" w:lineRule="auto"/>
              <w:rPr>
                <w:sz w:val="24"/>
                <w:szCs w:val="24"/>
                <w:lang w:val="ru-RU"/>
              </w:rPr>
            </w:pP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F0D8B">
              <w:rPr>
                <w:rFonts w:ascii="Times New Roman" w:hAnsi="Times New Roman" w:cs="Times New Roman"/>
                <w:color w:val="000000"/>
                <w:sz w:val="24"/>
                <w:szCs w:val="24"/>
                <w:lang w:val="ru-RU"/>
              </w:rPr>
              <w:t>Пинигин В.Г.</w:t>
            </w:r>
          </w:p>
          <w:p w:rsidR="003C2FA6" w:rsidRPr="000F0D8B" w:rsidRDefault="003C2FA6">
            <w:pPr>
              <w:spacing w:after="0" w:line="240" w:lineRule="auto"/>
              <w:rPr>
                <w:sz w:val="24"/>
                <w:szCs w:val="24"/>
                <w:lang w:val="ru-RU"/>
              </w:rPr>
            </w:pP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C2FA6" w:rsidRDefault="000F0D8B">
            <w:pPr>
              <w:spacing w:after="0" w:line="240" w:lineRule="auto"/>
              <w:rPr>
                <w:sz w:val="24"/>
                <w:szCs w:val="24"/>
              </w:rPr>
            </w:pPr>
            <w:r>
              <w:rPr>
                <w:rFonts w:ascii="Times New Roman" w:hAnsi="Times New Roman" w:cs="Times New Roman"/>
                <w:color w:val="000000"/>
                <w:sz w:val="24"/>
                <w:szCs w:val="24"/>
              </w:rPr>
              <w:t>Протокол от 25.03.2022 г.  №8</w:t>
            </w:r>
          </w:p>
        </w:tc>
      </w:tr>
      <w:tr w:rsidR="003C2FA6" w:rsidRPr="000F0D8B">
        <w:trPr>
          <w:trHeight w:hRule="exact" w:val="277"/>
        </w:trPr>
        <w:tc>
          <w:tcPr>
            <w:tcW w:w="10788" w:type="dxa"/>
            <w:shd w:val="clear" w:color="000000" w:fill="FFFFFF"/>
            <w:tcMar>
              <w:left w:w="34" w:type="dxa"/>
              <w:right w:w="34" w:type="dxa"/>
            </w:tcMar>
          </w:tcPr>
          <w:p w:rsidR="003C2FA6" w:rsidRPr="000F0D8B" w:rsidRDefault="000F0D8B" w:rsidP="000F0D8B">
            <w:pPr>
              <w:spacing w:after="0" w:line="240" w:lineRule="auto"/>
              <w:rPr>
                <w:sz w:val="24"/>
                <w:szCs w:val="24"/>
                <w:lang w:val="ru-RU"/>
              </w:rPr>
            </w:pPr>
            <w:r w:rsidRPr="000F0D8B">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F0D8B">
              <w:rPr>
                <w:rFonts w:ascii="Times New Roman" w:hAnsi="Times New Roman" w:cs="Times New Roman"/>
                <w:color w:val="000000"/>
                <w:sz w:val="24"/>
                <w:szCs w:val="24"/>
                <w:lang w:val="ru-RU"/>
              </w:rPr>
              <w:t>Лопанова Е.В.</w:t>
            </w:r>
          </w:p>
        </w:tc>
      </w:tr>
    </w:tbl>
    <w:p w:rsidR="003C2FA6" w:rsidRPr="000F0D8B" w:rsidRDefault="000F0D8B">
      <w:pPr>
        <w:rPr>
          <w:sz w:val="0"/>
          <w:szCs w:val="0"/>
          <w:lang w:val="ru-RU"/>
        </w:rPr>
      </w:pPr>
      <w:r w:rsidRPr="000F0D8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2FA6" w:rsidRPr="000F0D8B">
        <w:trPr>
          <w:trHeight w:hRule="exact" w:val="277"/>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lastRenderedPageBreak/>
              <w:t>СОДЕРЖАНИЕ</w:t>
            </w:r>
          </w:p>
        </w:tc>
      </w:tr>
      <w:tr w:rsidR="003C2FA6" w:rsidRPr="000F0D8B">
        <w:trPr>
          <w:trHeight w:hRule="exact" w:val="555"/>
        </w:trPr>
        <w:tc>
          <w:tcPr>
            <w:tcW w:w="9640" w:type="dxa"/>
          </w:tcPr>
          <w:p w:rsidR="003C2FA6" w:rsidRPr="000F0D8B" w:rsidRDefault="003C2FA6">
            <w:pPr>
              <w:rPr>
                <w:lang w:val="ru-RU"/>
              </w:rPr>
            </w:pPr>
          </w:p>
        </w:tc>
      </w:tr>
      <w:tr w:rsidR="003C2FA6">
        <w:trPr>
          <w:trHeight w:hRule="exact" w:val="8751"/>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     Наименование дисциплины</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9     Методические указания для обучающихся по освоению дисциплины</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C2FA6" w:rsidRDefault="000F0D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2FA6" w:rsidRDefault="000F0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2FA6" w:rsidRPr="000F0D8B">
        <w:trPr>
          <w:trHeight w:hRule="exact" w:val="27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C2FA6" w:rsidRPr="000F0D8B">
        <w:trPr>
          <w:trHeight w:hRule="exact" w:val="15113"/>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F0D8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2022/2023 учебного года:</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C2FA6" w:rsidRPr="000F0D8B" w:rsidRDefault="000F0D8B">
      <w:pPr>
        <w:rPr>
          <w:sz w:val="0"/>
          <w:szCs w:val="0"/>
          <w:lang w:val="ru-RU"/>
        </w:rPr>
      </w:pPr>
      <w:r w:rsidRPr="000F0D8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2FA6" w:rsidRPr="000F0D8B">
        <w:trPr>
          <w:trHeight w:hRule="exact" w:val="285"/>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3C2FA6" w:rsidRPr="000F0D8B">
        <w:trPr>
          <w:trHeight w:hRule="exact" w:val="1264"/>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1. Наименование дисциплины: Б1.О.04.03 «Психология развития».</w:t>
            </w:r>
          </w:p>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2FA6" w:rsidRPr="000F0D8B">
        <w:trPr>
          <w:trHeight w:hRule="exact" w:val="3399"/>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F0D8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2FA6" w:rsidRPr="000F0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Код компетенции: ОПК-6</w:t>
            </w:r>
          </w:p>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C2FA6">
        <w:trPr>
          <w:trHeight w:hRule="exact" w:val="585"/>
        </w:trPr>
        <w:tc>
          <w:tcPr>
            <w:tcW w:w="9654" w:type="dxa"/>
            <w:shd w:val="clear" w:color="000000" w:fill="FFFFFF"/>
            <w:tcMar>
              <w:left w:w="34" w:type="dxa"/>
              <w:right w:w="34" w:type="dxa"/>
            </w:tcMar>
          </w:tcPr>
          <w:p w:rsidR="003C2FA6" w:rsidRPr="000F0D8B" w:rsidRDefault="003C2FA6">
            <w:pPr>
              <w:spacing w:after="0" w:line="240" w:lineRule="auto"/>
              <w:rPr>
                <w:sz w:val="24"/>
                <w:szCs w:val="24"/>
                <w:lang w:val="ru-RU"/>
              </w:rPr>
            </w:pPr>
          </w:p>
          <w:p w:rsidR="003C2FA6" w:rsidRDefault="000F0D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2FA6" w:rsidRPr="000F0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3C2FA6" w:rsidRPr="000F0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w:t>
            </w:r>
          </w:p>
        </w:tc>
      </w:tr>
      <w:tr w:rsidR="003C2FA6" w:rsidRPr="000F0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3C2FA6" w:rsidRPr="000F0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3C2FA6" w:rsidRPr="000F0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3C2FA6" w:rsidRPr="000F0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3C2FA6" w:rsidRPr="000F0D8B">
        <w:trPr>
          <w:trHeight w:hRule="exact" w:val="277"/>
        </w:trPr>
        <w:tc>
          <w:tcPr>
            <w:tcW w:w="9640" w:type="dxa"/>
          </w:tcPr>
          <w:p w:rsidR="003C2FA6" w:rsidRPr="000F0D8B" w:rsidRDefault="003C2FA6">
            <w:pPr>
              <w:rPr>
                <w:lang w:val="ru-RU"/>
              </w:rPr>
            </w:pPr>
          </w:p>
        </w:tc>
      </w:tr>
      <w:tr w:rsidR="003C2FA6" w:rsidRPr="000F0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Код компетенции: ПК-7</w:t>
            </w:r>
          </w:p>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3C2FA6">
        <w:trPr>
          <w:trHeight w:hRule="exact" w:val="585"/>
        </w:trPr>
        <w:tc>
          <w:tcPr>
            <w:tcW w:w="9654" w:type="dxa"/>
            <w:shd w:val="clear" w:color="000000" w:fill="FFFFFF"/>
            <w:tcMar>
              <w:left w:w="34" w:type="dxa"/>
              <w:right w:w="34" w:type="dxa"/>
            </w:tcMar>
          </w:tcPr>
          <w:p w:rsidR="003C2FA6" w:rsidRPr="000F0D8B" w:rsidRDefault="003C2FA6">
            <w:pPr>
              <w:spacing w:after="0" w:line="240" w:lineRule="auto"/>
              <w:rPr>
                <w:sz w:val="24"/>
                <w:szCs w:val="24"/>
                <w:lang w:val="ru-RU"/>
              </w:rPr>
            </w:pPr>
          </w:p>
          <w:p w:rsidR="003C2FA6" w:rsidRDefault="000F0D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2FA6" w:rsidRPr="000F0D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3C2FA6" w:rsidRPr="000F0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3C2FA6" w:rsidRPr="000F0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3C2FA6" w:rsidRPr="000F0D8B">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w:t>
            </w:r>
          </w:p>
        </w:tc>
      </w:tr>
    </w:tbl>
    <w:p w:rsidR="003C2FA6" w:rsidRPr="000F0D8B" w:rsidRDefault="000F0D8B">
      <w:pPr>
        <w:rPr>
          <w:sz w:val="0"/>
          <w:szCs w:val="0"/>
          <w:lang w:val="ru-RU"/>
        </w:rPr>
      </w:pPr>
      <w:r w:rsidRPr="000F0D8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C2FA6" w:rsidRPr="000F0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lastRenderedPageBreak/>
              <w:t>исследования, приемами обработки, интерпретации и представления результатов исследования субъектам образовательного процесса</w:t>
            </w:r>
          </w:p>
        </w:tc>
      </w:tr>
      <w:tr w:rsidR="003C2FA6" w:rsidRPr="000F0D8B">
        <w:trPr>
          <w:trHeight w:hRule="exact" w:val="277"/>
        </w:trPr>
        <w:tc>
          <w:tcPr>
            <w:tcW w:w="3970" w:type="dxa"/>
          </w:tcPr>
          <w:p w:rsidR="003C2FA6" w:rsidRPr="000F0D8B" w:rsidRDefault="003C2FA6">
            <w:pPr>
              <w:rPr>
                <w:lang w:val="ru-RU"/>
              </w:rPr>
            </w:pPr>
          </w:p>
        </w:tc>
        <w:tc>
          <w:tcPr>
            <w:tcW w:w="3828" w:type="dxa"/>
          </w:tcPr>
          <w:p w:rsidR="003C2FA6" w:rsidRPr="000F0D8B" w:rsidRDefault="003C2FA6">
            <w:pPr>
              <w:rPr>
                <w:lang w:val="ru-RU"/>
              </w:rPr>
            </w:pPr>
          </w:p>
        </w:tc>
        <w:tc>
          <w:tcPr>
            <w:tcW w:w="852" w:type="dxa"/>
          </w:tcPr>
          <w:p w:rsidR="003C2FA6" w:rsidRPr="000F0D8B" w:rsidRDefault="003C2FA6">
            <w:pPr>
              <w:rPr>
                <w:lang w:val="ru-RU"/>
              </w:rPr>
            </w:pPr>
          </w:p>
        </w:tc>
        <w:tc>
          <w:tcPr>
            <w:tcW w:w="993" w:type="dxa"/>
          </w:tcPr>
          <w:p w:rsidR="003C2FA6" w:rsidRPr="000F0D8B" w:rsidRDefault="003C2FA6">
            <w:pPr>
              <w:rPr>
                <w:lang w:val="ru-RU"/>
              </w:rPr>
            </w:pPr>
          </w:p>
        </w:tc>
      </w:tr>
      <w:tr w:rsidR="003C2FA6" w:rsidRPr="000F0D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Код компетенции: УК-1</w:t>
            </w:r>
          </w:p>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C2FA6">
        <w:trPr>
          <w:trHeight w:hRule="exact" w:val="585"/>
        </w:trPr>
        <w:tc>
          <w:tcPr>
            <w:tcW w:w="9654" w:type="dxa"/>
            <w:gridSpan w:val="4"/>
            <w:shd w:val="clear" w:color="000000" w:fill="FFFFFF"/>
            <w:tcMar>
              <w:left w:w="34" w:type="dxa"/>
              <w:right w:w="34" w:type="dxa"/>
            </w:tcMar>
          </w:tcPr>
          <w:p w:rsidR="003C2FA6" w:rsidRPr="000F0D8B" w:rsidRDefault="003C2FA6">
            <w:pPr>
              <w:spacing w:after="0" w:line="240" w:lineRule="auto"/>
              <w:rPr>
                <w:sz w:val="24"/>
                <w:szCs w:val="24"/>
                <w:lang w:val="ru-RU"/>
              </w:rPr>
            </w:pPr>
          </w:p>
          <w:p w:rsidR="003C2FA6" w:rsidRDefault="000F0D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2FA6" w:rsidRPr="000F0D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3C2FA6" w:rsidRPr="000F0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3C2FA6" w:rsidRPr="000F0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3C2FA6" w:rsidRPr="000F0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3C2FA6" w:rsidRPr="000F0D8B">
        <w:trPr>
          <w:trHeight w:hRule="exact" w:val="416"/>
        </w:trPr>
        <w:tc>
          <w:tcPr>
            <w:tcW w:w="3970" w:type="dxa"/>
          </w:tcPr>
          <w:p w:rsidR="003C2FA6" w:rsidRPr="000F0D8B" w:rsidRDefault="003C2FA6">
            <w:pPr>
              <w:rPr>
                <w:lang w:val="ru-RU"/>
              </w:rPr>
            </w:pPr>
          </w:p>
        </w:tc>
        <w:tc>
          <w:tcPr>
            <w:tcW w:w="3828" w:type="dxa"/>
          </w:tcPr>
          <w:p w:rsidR="003C2FA6" w:rsidRPr="000F0D8B" w:rsidRDefault="003C2FA6">
            <w:pPr>
              <w:rPr>
                <w:lang w:val="ru-RU"/>
              </w:rPr>
            </w:pPr>
          </w:p>
        </w:tc>
        <w:tc>
          <w:tcPr>
            <w:tcW w:w="852" w:type="dxa"/>
          </w:tcPr>
          <w:p w:rsidR="003C2FA6" w:rsidRPr="000F0D8B" w:rsidRDefault="003C2FA6">
            <w:pPr>
              <w:rPr>
                <w:lang w:val="ru-RU"/>
              </w:rPr>
            </w:pPr>
          </w:p>
        </w:tc>
        <w:tc>
          <w:tcPr>
            <w:tcW w:w="993" w:type="dxa"/>
          </w:tcPr>
          <w:p w:rsidR="003C2FA6" w:rsidRPr="000F0D8B" w:rsidRDefault="003C2FA6">
            <w:pPr>
              <w:rPr>
                <w:lang w:val="ru-RU"/>
              </w:rPr>
            </w:pPr>
          </w:p>
        </w:tc>
      </w:tr>
      <w:tr w:rsidR="003C2FA6" w:rsidRPr="000F0D8B">
        <w:trPr>
          <w:trHeight w:hRule="exact" w:val="304"/>
        </w:trPr>
        <w:tc>
          <w:tcPr>
            <w:tcW w:w="9654" w:type="dxa"/>
            <w:gridSpan w:val="4"/>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C2FA6" w:rsidRPr="000F0D8B">
        <w:trPr>
          <w:trHeight w:hRule="exact" w:val="1776"/>
        </w:trPr>
        <w:tc>
          <w:tcPr>
            <w:tcW w:w="9654" w:type="dxa"/>
            <w:gridSpan w:val="4"/>
            <w:shd w:val="clear" w:color="000000" w:fill="FFFFFF"/>
            <w:tcMar>
              <w:left w:w="34" w:type="dxa"/>
              <w:right w:w="34" w:type="dxa"/>
            </w:tcMar>
          </w:tcPr>
          <w:p w:rsidR="003C2FA6" w:rsidRPr="000F0D8B" w:rsidRDefault="003C2FA6">
            <w:pPr>
              <w:spacing w:after="0" w:line="240" w:lineRule="auto"/>
              <w:jc w:val="both"/>
              <w:rPr>
                <w:sz w:val="24"/>
                <w:szCs w:val="24"/>
                <w:lang w:val="ru-RU"/>
              </w:rPr>
            </w:pP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C2FA6" w:rsidRPr="000F0D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Коды</w:t>
            </w: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форми-</w:t>
            </w: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руемых</w:t>
            </w: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компе-</w:t>
            </w:r>
          </w:p>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тенций</w:t>
            </w:r>
          </w:p>
        </w:tc>
      </w:tr>
      <w:tr w:rsidR="003C2FA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3C2FA6"/>
        </w:tc>
      </w:tr>
      <w:tr w:rsidR="003C2FA6" w:rsidRPr="000F0D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Pr="000F0D8B" w:rsidRDefault="003C2FA6">
            <w:pPr>
              <w:rPr>
                <w:lang w:val="ru-RU"/>
              </w:rPr>
            </w:pPr>
          </w:p>
        </w:tc>
      </w:tr>
      <w:tr w:rsidR="003C2FA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Pr="000F0D8B" w:rsidRDefault="000F0D8B">
            <w:pPr>
              <w:spacing w:after="0" w:line="240" w:lineRule="auto"/>
              <w:jc w:val="center"/>
              <w:rPr>
                <w:lang w:val="ru-RU"/>
              </w:rPr>
            </w:pPr>
            <w:r w:rsidRPr="000F0D8B">
              <w:rPr>
                <w:rFonts w:ascii="Times New Roman" w:hAnsi="Times New Roman" w:cs="Times New Roman"/>
                <w:color w:val="000000"/>
                <w:lang w:val="ru-RU"/>
              </w:rPr>
              <w:t>Введение в профессиональную психолого-педагогическую деятельность</w:t>
            </w:r>
          </w:p>
          <w:p w:rsidR="003C2FA6" w:rsidRPr="000F0D8B" w:rsidRDefault="000F0D8B">
            <w:pPr>
              <w:spacing w:after="0" w:line="240" w:lineRule="auto"/>
              <w:jc w:val="center"/>
              <w:rPr>
                <w:lang w:val="ru-RU"/>
              </w:rPr>
            </w:pPr>
            <w:r w:rsidRPr="000F0D8B">
              <w:rPr>
                <w:rFonts w:ascii="Times New Roman" w:hAnsi="Times New Roman" w:cs="Times New Roman"/>
                <w:color w:val="000000"/>
                <w:lang w:val="ru-RU"/>
              </w:rPr>
              <w:t>Общие основы педагогики</w:t>
            </w:r>
          </w:p>
          <w:p w:rsidR="003C2FA6" w:rsidRPr="000F0D8B" w:rsidRDefault="000F0D8B">
            <w:pPr>
              <w:spacing w:after="0" w:line="240" w:lineRule="auto"/>
              <w:jc w:val="center"/>
              <w:rPr>
                <w:lang w:val="ru-RU"/>
              </w:rPr>
            </w:pPr>
            <w:r w:rsidRPr="000F0D8B">
              <w:rPr>
                <w:rFonts w:ascii="Times New Roman" w:hAnsi="Times New Roman" w:cs="Times New Roman"/>
                <w:color w:val="000000"/>
                <w:lang w:val="ru-RU"/>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Pr="000F0D8B" w:rsidRDefault="000F0D8B">
            <w:pPr>
              <w:spacing w:after="0" w:line="240" w:lineRule="auto"/>
              <w:jc w:val="center"/>
              <w:rPr>
                <w:lang w:val="ru-RU"/>
              </w:rPr>
            </w:pPr>
            <w:r w:rsidRPr="000F0D8B">
              <w:rPr>
                <w:rFonts w:ascii="Times New Roman" w:hAnsi="Times New Roman" w:cs="Times New Roman"/>
                <w:color w:val="000000"/>
                <w:lang w:val="ru-RU"/>
              </w:rPr>
              <w:t>Учебная практика (технологическая (проектно- технологическая))</w:t>
            </w:r>
          </w:p>
          <w:p w:rsidR="003C2FA6" w:rsidRDefault="000F0D8B">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УК-1, ОПК-6, ПК-7</w:t>
            </w:r>
          </w:p>
        </w:tc>
      </w:tr>
      <w:tr w:rsidR="003C2FA6" w:rsidRPr="000F0D8B">
        <w:trPr>
          <w:trHeight w:hRule="exact" w:val="1264"/>
        </w:trPr>
        <w:tc>
          <w:tcPr>
            <w:tcW w:w="9654" w:type="dxa"/>
            <w:gridSpan w:val="4"/>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2FA6">
        <w:trPr>
          <w:trHeight w:hRule="exact" w:val="723"/>
        </w:trPr>
        <w:tc>
          <w:tcPr>
            <w:tcW w:w="9654" w:type="dxa"/>
            <w:gridSpan w:val="4"/>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C2FA6" w:rsidRDefault="000F0D8B">
            <w:pPr>
              <w:spacing w:after="0" w:line="240" w:lineRule="auto"/>
              <w:jc w:val="center"/>
              <w:rPr>
                <w:sz w:val="24"/>
                <w:szCs w:val="24"/>
              </w:rPr>
            </w:pPr>
            <w:r>
              <w:rPr>
                <w:rFonts w:ascii="Times New Roman" w:hAnsi="Times New Roman" w:cs="Times New Roman"/>
                <w:color w:val="000000"/>
                <w:sz w:val="24"/>
                <w:szCs w:val="24"/>
              </w:rPr>
              <w:t>Из них:</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54</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18</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0</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6</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30</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52</w:t>
            </w:r>
          </w:p>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36</w:t>
            </w:r>
          </w:p>
        </w:tc>
      </w:tr>
      <w:tr w:rsidR="003C2FA6">
        <w:trPr>
          <w:trHeight w:hRule="exact" w:val="416"/>
        </w:trPr>
        <w:tc>
          <w:tcPr>
            <w:tcW w:w="3970" w:type="dxa"/>
          </w:tcPr>
          <w:p w:rsidR="003C2FA6" w:rsidRDefault="003C2FA6"/>
        </w:tc>
        <w:tc>
          <w:tcPr>
            <w:tcW w:w="3828" w:type="dxa"/>
          </w:tcPr>
          <w:p w:rsidR="003C2FA6" w:rsidRDefault="003C2FA6"/>
        </w:tc>
        <w:tc>
          <w:tcPr>
            <w:tcW w:w="852" w:type="dxa"/>
          </w:tcPr>
          <w:p w:rsidR="003C2FA6" w:rsidRDefault="003C2FA6"/>
        </w:tc>
        <w:tc>
          <w:tcPr>
            <w:tcW w:w="993" w:type="dxa"/>
          </w:tcPr>
          <w:p w:rsidR="003C2FA6" w:rsidRDefault="003C2FA6"/>
        </w:tc>
      </w:tr>
      <w:tr w:rsidR="003C2FA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экзамены 3</w:t>
            </w:r>
          </w:p>
        </w:tc>
      </w:tr>
      <w:tr w:rsidR="003C2FA6">
        <w:trPr>
          <w:trHeight w:hRule="exact" w:val="277"/>
        </w:trPr>
        <w:tc>
          <w:tcPr>
            <w:tcW w:w="3970" w:type="dxa"/>
          </w:tcPr>
          <w:p w:rsidR="003C2FA6" w:rsidRDefault="003C2FA6"/>
        </w:tc>
        <w:tc>
          <w:tcPr>
            <w:tcW w:w="3828" w:type="dxa"/>
          </w:tcPr>
          <w:p w:rsidR="003C2FA6" w:rsidRDefault="003C2FA6"/>
        </w:tc>
        <w:tc>
          <w:tcPr>
            <w:tcW w:w="852" w:type="dxa"/>
          </w:tcPr>
          <w:p w:rsidR="003C2FA6" w:rsidRDefault="003C2FA6"/>
        </w:tc>
        <w:tc>
          <w:tcPr>
            <w:tcW w:w="993" w:type="dxa"/>
          </w:tcPr>
          <w:p w:rsidR="003C2FA6" w:rsidRDefault="003C2FA6"/>
        </w:tc>
      </w:tr>
      <w:tr w:rsidR="003C2FA6" w:rsidRPr="000F0D8B">
        <w:trPr>
          <w:trHeight w:hRule="exact" w:val="667"/>
        </w:trPr>
        <w:tc>
          <w:tcPr>
            <w:tcW w:w="9654" w:type="dxa"/>
            <w:gridSpan w:val="4"/>
            <w:shd w:val="clear" w:color="000000" w:fill="FFFFFF"/>
            <w:tcMar>
              <w:left w:w="34" w:type="dxa"/>
              <w:right w:w="34" w:type="dxa"/>
            </w:tcMar>
          </w:tcPr>
          <w:p w:rsidR="003C2FA6" w:rsidRPr="000F0D8B" w:rsidRDefault="003C2FA6">
            <w:pPr>
              <w:spacing w:after="0" w:line="240" w:lineRule="auto"/>
              <w:jc w:val="center"/>
              <w:rPr>
                <w:sz w:val="24"/>
                <w:szCs w:val="24"/>
                <w:lang w:val="ru-RU"/>
              </w:rPr>
            </w:pP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3C2FA6" w:rsidRPr="000F0D8B" w:rsidRDefault="000F0D8B">
      <w:pPr>
        <w:rPr>
          <w:sz w:val="0"/>
          <w:szCs w:val="0"/>
          <w:lang w:val="ru-RU"/>
        </w:rPr>
      </w:pPr>
      <w:r w:rsidRPr="000F0D8B">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2FA6">
        <w:trPr>
          <w:trHeight w:hRule="exact" w:val="1125"/>
        </w:trPr>
        <w:tc>
          <w:tcPr>
            <w:tcW w:w="9654" w:type="dxa"/>
            <w:gridSpan w:val="4"/>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3C2FA6" w:rsidRPr="000F0D8B" w:rsidRDefault="003C2FA6">
            <w:pPr>
              <w:spacing w:after="0" w:line="240" w:lineRule="auto"/>
              <w:jc w:val="center"/>
              <w:rPr>
                <w:sz w:val="24"/>
                <w:szCs w:val="24"/>
                <w:lang w:val="ru-RU"/>
              </w:rPr>
            </w:pPr>
          </w:p>
          <w:p w:rsidR="003C2FA6" w:rsidRDefault="000F0D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2FA6">
        <w:trPr>
          <w:trHeight w:hRule="exact" w:val="416"/>
        </w:trPr>
        <w:tc>
          <w:tcPr>
            <w:tcW w:w="5671" w:type="dxa"/>
          </w:tcPr>
          <w:p w:rsidR="003C2FA6" w:rsidRDefault="003C2FA6"/>
        </w:tc>
        <w:tc>
          <w:tcPr>
            <w:tcW w:w="1702" w:type="dxa"/>
          </w:tcPr>
          <w:p w:rsidR="003C2FA6" w:rsidRDefault="003C2FA6"/>
        </w:tc>
        <w:tc>
          <w:tcPr>
            <w:tcW w:w="1135" w:type="dxa"/>
          </w:tcPr>
          <w:p w:rsidR="003C2FA6" w:rsidRDefault="003C2FA6"/>
        </w:tc>
        <w:tc>
          <w:tcPr>
            <w:tcW w:w="1135" w:type="dxa"/>
          </w:tcPr>
          <w:p w:rsidR="003C2FA6" w:rsidRDefault="003C2FA6"/>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2FA6" w:rsidRDefault="000F0D8B">
            <w:pPr>
              <w:spacing w:after="0" w:line="240" w:lineRule="auto"/>
              <w:jc w:val="center"/>
              <w:rPr>
                <w:sz w:val="24"/>
                <w:szCs w:val="24"/>
              </w:rPr>
            </w:pPr>
            <w:r>
              <w:rPr>
                <w:rFonts w:ascii="Times New Roman" w:hAnsi="Times New Roman" w:cs="Times New Roman"/>
                <w:color w:val="000000"/>
                <w:sz w:val="24"/>
                <w:szCs w:val="24"/>
              </w:rPr>
              <w:t>Часов</w:t>
            </w:r>
          </w:p>
        </w:tc>
      </w:tr>
      <w:tr w:rsidR="003C2F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2FA6" w:rsidRDefault="003C2F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2FA6" w:rsidRDefault="003C2F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2FA6" w:rsidRDefault="003C2F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2FA6" w:rsidRDefault="003C2FA6"/>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Практическое занятие 1</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Практическое занятие 2</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Практическое занятие 3</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3C2F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52</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1</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4</w:t>
            </w:r>
          </w:p>
        </w:tc>
      </w:tr>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2</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4</w:t>
            </w:r>
          </w:p>
        </w:tc>
      </w:tr>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3</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4</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4</w:t>
            </w:r>
          </w:p>
        </w:tc>
      </w:tr>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5</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4</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6</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4</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7</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bl>
    <w:p w:rsidR="003C2FA6" w:rsidRDefault="000F0D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2F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lastRenderedPageBreak/>
              <w:t>Семинарское занятие 8</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4</w:t>
            </w:r>
          </w:p>
        </w:tc>
      </w:tr>
      <w:tr w:rsidR="003C2F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Семинарское занятие 9</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3C2F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36</w:t>
            </w:r>
          </w:p>
        </w:tc>
      </w:tr>
      <w:tr w:rsidR="003C2F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3C2F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2</w:t>
            </w:r>
          </w:p>
        </w:tc>
      </w:tr>
      <w:tr w:rsidR="003C2F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3C2F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3C2F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color w:val="000000"/>
                <w:sz w:val="24"/>
                <w:szCs w:val="24"/>
              </w:rPr>
              <w:t>144</w:t>
            </w:r>
          </w:p>
        </w:tc>
      </w:tr>
      <w:tr w:rsidR="003C2FA6" w:rsidRPr="000F0D8B">
        <w:trPr>
          <w:trHeight w:hRule="exact" w:val="13064"/>
        </w:trPr>
        <w:tc>
          <w:tcPr>
            <w:tcW w:w="9654" w:type="dxa"/>
            <w:gridSpan w:val="4"/>
            <w:shd w:val="clear" w:color="000000" w:fill="FFFFFF"/>
            <w:tcMar>
              <w:left w:w="34" w:type="dxa"/>
              <w:right w:w="34" w:type="dxa"/>
            </w:tcMar>
          </w:tcPr>
          <w:p w:rsidR="003C2FA6" w:rsidRPr="000F0D8B" w:rsidRDefault="003C2FA6">
            <w:pPr>
              <w:spacing w:after="0" w:line="240" w:lineRule="auto"/>
              <w:jc w:val="both"/>
              <w:rPr>
                <w:sz w:val="20"/>
                <w:szCs w:val="20"/>
                <w:lang w:val="ru-RU"/>
              </w:rPr>
            </w:pP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 Примечания:</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F0D8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3C2FA6" w:rsidRPr="000F0D8B" w:rsidRDefault="000F0D8B">
      <w:pPr>
        <w:rPr>
          <w:sz w:val="0"/>
          <w:szCs w:val="0"/>
          <w:lang w:val="ru-RU"/>
        </w:rPr>
      </w:pPr>
      <w:r w:rsidRPr="000F0D8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2FA6" w:rsidRPr="000F0D8B">
        <w:trPr>
          <w:trHeight w:hRule="exact" w:val="4973"/>
        </w:trPr>
        <w:tc>
          <w:tcPr>
            <w:tcW w:w="9654" w:type="dxa"/>
            <w:shd w:val="clear" w:color="000000" w:fill="FFFFFF"/>
            <w:tcMar>
              <w:left w:w="34" w:type="dxa"/>
              <w:right w:w="34" w:type="dxa"/>
            </w:tcMar>
          </w:tcPr>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2FA6" w:rsidRPr="000F0D8B" w:rsidRDefault="000F0D8B">
            <w:pPr>
              <w:spacing w:after="0" w:line="240" w:lineRule="auto"/>
              <w:jc w:val="both"/>
              <w:rPr>
                <w:sz w:val="20"/>
                <w:szCs w:val="20"/>
                <w:lang w:val="ru-RU"/>
              </w:rPr>
            </w:pPr>
            <w:r w:rsidRPr="000F0D8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2FA6">
        <w:trPr>
          <w:trHeight w:hRule="exact" w:val="585"/>
        </w:trPr>
        <w:tc>
          <w:tcPr>
            <w:tcW w:w="9654" w:type="dxa"/>
            <w:shd w:val="clear" w:color="000000" w:fill="FFFFFF"/>
            <w:tcMar>
              <w:left w:w="34" w:type="dxa"/>
              <w:right w:w="34" w:type="dxa"/>
            </w:tcMar>
          </w:tcPr>
          <w:p w:rsidR="003C2FA6" w:rsidRPr="000F0D8B" w:rsidRDefault="003C2FA6">
            <w:pPr>
              <w:spacing w:after="0" w:line="240" w:lineRule="auto"/>
              <w:rPr>
                <w:sz w:val="24"/>
                <w:szCs w:val="24"/>
                <w:lang w:val="ru-RU"/>
              </w:rPr>
            </w:pPr>
          </w:p>
          <w:p w:rsidR="003C2FA6" w:rsidRDefault="000F0D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2FA6">
        <w:trPr>
          <w:trHeight w:hRule="exact" w:val="304"/>
        </w:trPr>
        <w:tc>
          <w:tcPr>
            <w:tcW w:w="9654" w:type="dxa"/>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2FA6" w:rsidRPr="000F0D8B">
        <w:trPr>
          <w:trHeight w:hRule="exact" w:val="277"/>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1. Предмет и задачи психологии развития</w:t>
            </w:r>
          </w:p>
        </w:tc>
      </w:tr>
      <w:tr w:rsidR="003C2FA6">
        <w:trPr>
          <w:trHeight w:hRule="exact" w:val="2178"/>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t xml:space="preserve">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w:t>
            </w:r>
          </w:p>
        </w:tc>
      </w:tr>
      <w:tr w:rsidR="003C2FA6" w:rsidRPr="000F0D8B">
        <w:trPr>
          <w:trHeight w:hRule="exact" w:val="585"/>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2. Периодизации психического развития в отечественной и зарубежной психологии.</w:t>
            </w:r>
          </w:p>
        </w:tc>
      </w:tr>
      <w:tr w:rsidR="003C2FA6" w:rsidRPr="000F0D8B">
        <w:trPr>
          <w:trHeight w:hRule="exact" w:val="1637"/>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3C2FA6" w:rsidRPr="000F0D8B">
        <w:trPr>
          <w:trHeight w:hRule="exact" w:val="585"/>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3. Общая характеристика условий психического развития в младенчестве и раннем детстве.</w:t>
            </w:r>
          </w:p>
        </w:tc>
      </w:tr>
      <w:tr w:rsidR="003C2FA6">
        <w:trPr>
          <w:trHeight w:hRule="exact" w:val="2989"/>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t xml:space="preserve">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w:t>
            </w:r>
            <w:r>
              <w:rPr>
                <w:rFonts w:ascii="Times New Roman" w:hAnsi="Times New Roman" w:cs="Times New Roman"/>
                <w:color w:val="000000"/>
                <w:sz w:val="24"/>
                <w:szCs w:val="24"/>
              </w:rPr>
              <w:t>Начальные формы развития личности ребенка. Кризис 3 лет.</w:t>
            </w:r>
          </w:p>
        </w:tc>
      </w:tr>
      <w:tr w:rsidR="003C2FA6" w:rsidRPr="000F0D8B">
        <w:trPr>
          <w:trHeight w:hRule="exact" w:val="585"/>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4. Общая характеристика условий психического развития в дошкольном возрасте.</w:t>
            </w:r>
          </w:p>
        </w:tc>
      </w:tr>
      <w:tr w:rsidR="003C2FA6">
        <w:trPr>
          <w:trHeight w:hRule="exact" w:val="690"/>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t xml:space="preserve">Особенности развития видов деятельности и форм общения со взрослыми и сверстниками (М.И.Лисина). </w:t>
            </w:r>
            <w:r>
              <w:rPr>
                <w:rFonts w:ascii="Times New Roman" w:hAnsi="Times New Roman" w:cs="Times New Roman"/>
                <w:color w:val="000000"/>
                <w:sz w:val="24"/>
                <w:szCs w:val="24"/>
              </w:rPr>
              <w:t>Становление личностных механизмов поведения</w:t>
            </w:r>
          </w:p>
        </w:tc>
      </w:tr>
    </w:tbl>
    <w:p w:rsidR="003C2FA6" w:rsidRDefault="000F0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2FA6">
        <w:trPr>
          <w:trHeight w:hRule="exact" w:val="826"/>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lastRenderedPageBreak/>
              <w:t xml:space="preserve">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w:t>
            </w:r>
            <w:r>
              <w:rPr>
                <w:rFonts w:ascii="Times New Roman" w:hAnsi="Times New Roman" w:cs="Times New Roman"/>
                <w:color w:val="000000"/>
                <w:sz w:val="24"/>
                <w:szCs w:val="24"/>
              </w:rPr>
              <w:t>Развитие ролевой игры в дошкольном возрасте. Главное противоречие игры.</w:t>
            </w:r>
          </w:p>
        </w:tc>
      </w:tr>
      <w:tr w:rsidR="003C2FA6" w:rsidRPr="000F0D8B">
        <w:trPr>
          <w:trHeight w:hRule="exact" w:val="304"/>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5. Психологическая характеристика младшего школьного возраста.</w:t>
            </w:r>
          </w:p>
        </w:tc>
      </w:tr>
      <w:tr w:rsidR="003C2FA6" w:rsidRPr="000F0D8B">
        <w:trPr>
          <w:trHeight w:hRule="exact" w:val="1907"/>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rsidR="003C2FA6" w:rsidRPr="000F0D8B">
        <w:trPr>
          <w:trHeight w:hRule="exact" w:val="304"/>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6. Проблема кризиса подросткового возраста.</w:t>
            </w:r>
          </w:p>
        </w:tc>
      </w:tr>
      <w:tr w:rsidR="003C2FA6">
        <w:trPr>
          <w:trHeight w:hRule="exact" w:val="2719"/>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t xml:space="preserve">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w:t>
            </w:r>
            <w:r>
              <w:rPr>
                <w:rFonts w:ascii="Times New Roman" w:hAnsi="Times New Roman" w:cs="Times New Roman"/>
                <w:color w:val="000000"/>
                <w:sz w:val="24"/>
                <w:szCs w:val="24"/>
              </w:rPr>
              <w:t>Развитие творческого воображения, начальных форм творческого рассуждающего мышления.</w:t>
            </w:r>
          </w:p>
        </w:tc>
      </w:tr>
      <w:tr w:rsidR="003C2FA6">
        <w:trPr>
          <w:trHeight w:hRule="exact" w:val="304"/>
        </w:trPr>
        <w:tc>
          <w:tcPr>
            <w:tcW w:w="9654" w:type="dxa"/>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t>Тема 7. Психология ранней юности</w:t>
            </w:r>
          </w:p>
        </w:tc>
      </w:tr>
      <w:tr w:rsidR="003C2FA6" w:rsidRPr="000F0D8B">
        <w:trPr>
          <w:trHeight w:hRule="exact" w:val="2448"/>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rsidR="003C2FA6" w:rsidRPr="000F0D8B">
        <w:trPr>
          <w:trHeight w:hRule="exact" w:val="304"/>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8. Развитие в период ранней взрослости и зрелости</w:t>
            </w:r>
          </w:p>
        </w:tc>
      </w:tr>
      <w:tr w:rsidR="003C2FA6">
        <w:trPr>
          <w:trHeight w:hRule="exact" w:val="4882"/>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t xml:space="preserve">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w:t>
            </w:r>
            <w:r>
              <w:rPr>
                <w:rFonts w:ascii="Times New Roman" w:hAnsi="Times New Roman" w:cs="Times New Roman"/>
                <w:color w:val="000000"/>
                <w:sz w:val="24"/>
                <w:szCs w:val="24"/>
              </w:rPr>
              <w:t>Проблемы акмеологии. Проблема кризиса зрелого возраста.</w:t>
            </w:r>
          </w:p>
        </w:tc>
      </w:tr>
      <w:tr w:rsidR="003C2FA6">
        <w:trPr>
          <w:trHeight w:hRule="exact" w:val="304"/>
        </w:trPr>
        <w:tc>
          <w:tcPr>
            <w:tcW w:w="9654" w:type="dxa"/>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t>Тема 9. Психология геронтогенеза</w:t>
            </w:r>
          </w:p>
        </w:tc>
      </w:tr>
      <w:tr w:rsidR="003C2FA6">
        <w:trPr>
          <w:trHeight w:hRule="exact" w:val="1083"/>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t xml:space="preserve">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w:t>
            </w:r>
            <w:r>
              <w:rPr>
                <w:rFonts w:ascii="Times New Roman" w:hAnsi="Times New Roman" w:cs="Times New Roman"/>
                <w:color w:val="000000"/>
                <w:sz w:val="24"/>
                <w:szCs w:val="24"/>
              </w:rPr>
              <w:t>Профилактика старения. Проблема трудовой деятельности в старости. Значение</w:t>
            </w:r>
          </w:p>
        </w:tc>
      </w:tr>
    </w:tbl>
    <w:p w:rsidR="003C2FA6" w:rsidRDefault="000F0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2FA6">
        <w:trPr>
          <w:trHeight w:hRule="exact" w:val="1096"/>
        </w:trPr>
        <w:tc>
          <w:tcPr>
            <w:tcW w:w="9654" w:type="dxa"/>
            <w:shd w:val="clear" w:color="000000" w:fill="FFFFFF"/>
            <w:tcMar>
              <w:left w:w="34" w:type="dxa"/>
              <w:right w:w="34" w:type="dxa"/>
            </w:tcMar>
          </w:tcPr>
          <w:p w:rsidR="003C2FA6" w:rsidRDefault="000F0D8B">
            <w:pPr>
              <w:spacing w:after="0" w:line="240" w:lineRule="auto"/>
              <w:jc w:val="both"/>
              <w:rPr>
                <w:sz w:val="24"/>
                <w:szCs w:val="24"/>
              </w:rPr>
            </w:pPr>
            <w:r w:rsidRPr="000F0D8B">
              <w:rPr>
                <w:rFonts w:ascii="Times New Roman" w:hAnsi="Times New Roman" w:cs="Times New Roman"/>
                <w:color w:val="000000"/>
                <w:sz w:val="24"/>
                <w:szCs w:val="24"/>
                <w:lang w:val="ru-RU"/>
              </w:rPr>
              <w:lastRenderedPageBreak/>
              <w:t xml:space="preserve">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Факторы долголетия. Старость как социальная проблема. </w:t>
            </w:r>
            <w:r>
              <w:rPr>
                <w:rFonts w:ascii="Times New Roman" w:hAnsi="Times New Roman" w:cs="Times New Roman"/>
                <w:color w:val="000000"/>
                <w:sz w:val="24"/>
                <w:szCs w:val="24"/>
              </w:rPr>
              <w:t>Основные линии геронтогенеза.</w:t>
            </w:r>
          </w:p>
        </w:tc>
      </w:tr>
      <w:tr w:rsidR="003C2FA6">
        <w:trPr>
          <w:trHeight w:hRule="exact" w:val="277"/>
        </w:trPr>
        <w:tc>
          <w:tcPr>
            <w:tcW w:w="9654" w:type="dxa"/>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2FA6" w:rsidRPr="000F0D8B">
        <w:trPr>
          <w:trHeight w:hRule="exact" w:val="870"/>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Практическое занятие 1</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3C2FA6" w:rsidRPr="000F0D8B">
        <w:trPr>
          <w:trHeight w:hRule="exact" w:val="1366"/>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1.Психическое развитие в дошкольном возрасте.</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3.Развитие самооценки и «образа-Я».</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4.Кризис 7 лет. Проблема готовности к школьному обучению.</w:t>
            </w:r>
          </w:p>
        </w:tc>
      </w:tr>
      <w:tr w:rsidR="003C2FA6" w:rsidRPr="000F0D8B">
        <w:trPr>
          <w:trHeight w:hRule="exact" w:val="870"/>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Практическое занятие 2</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3C2FA6">
        <w:trPr>
          <w:trHeight w:hRule="exact" w:val="1366"/>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1.Психическое развитие в младшем школьном возрасте.</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2.Общение со сверстниками и взрослыми</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3.Учебная деятельность в младшем школьном возрасте, как ведущая.</w:t>
            </w:r>
          </w:p>
          <w:p w:rsidR="003C2FA6" w:rsidRDefault="000F0D8B">
            <w:pPr>
              <w:spacing w:after="0" w:line="240" w:lineRule="auto"/>
              <w:jc w:val="both"/>
              <w:rPr>
                <w:sz w:val="24"/>
                <w:szCs w:val="24"/>
              </w:rPr>
            </w:pPr>
            <w:r>
              <w:rPr>
                <w:rFonts w:ascii="Times New Roman" w:hAnsi="Times New Roman" w:cs="Times New Roman"/>
                <w:color w:val="000000"/>
                <w:sz w:val="24"/>
                <w:szCs w:val="24"/>
              </w:rPr>
              <w:t>4.Новообразования младшем школьном возрасте.</w:t>
            </w:r>
          </w:p>
        </w:tc>
      </w:tr>
      <w:tr w:rsidR="003C2FA6" w:rsidRPr="000F0D8B">
        <w:trPr>
          <w:trHeight w:hRule="exact" w:val="599"/>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Практическое занятие 3</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Проблема кризиса подросткового возраста.</w:t>
            </w:r>
          </w:p>
        </w:tc>
      </w:tr>
      <w:tr w:rsidR="003C2FA6" w:rsidRPr="000F0D8B">
        <w:trPr>
          <w:trHeight w:hRule="exact" w:val="1366"/>
        </w:trPr>
        <w:tc>
          <w:tcPr>
            <w:tcW w:w="9654" w:type="dxa"/>
            <w:shd w:val="clear" w:color="000000" w:fill="FFFFFF"/>
            <w:tcMar>
              <w:left w:w="34" w:type="dxa"/>
              <w:right w:w="34" w:type="dxa"/>
            </w:tcMar>
          </w:tcPr>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3. Развитие самооценки в подростковом возрасте.</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4. Основные проблемы подростничества</w:t>
            </w:r>
          </w:p>
          <w:p w:rsidR="003C2FA6" w:rsidRPr="000F0D8B" w:rsidRDefault="000F0D8B">
            <w:pPr>
              <w:spacing w:after="0" w:line="240" w:lineRule="auto"/>
              <w:jc w:val="both"/>
              <w:rPr>
                <w:sz w:val="24"/>
                <w:szCs w:val="24"/>
                <w:lang w:val="ru-RU"/>
              </w:rPr>
            </w:pPr>
            <w:r w:rsidRPr="000F0D8B">
              <w:rPr>
                <w:rFonts w:ascii="Times New Roman" w:hAnsi="Times New Roman" w:cs="Times New Roman"/>
                <w:color w:val="000000"/>
                <w:sz w:val="24"/>
                <w:szCs w:val="24"/>
                <w:lang w:val="ru-RU"/>
              </w:rPr>
              <w:t>5. Характеристика ведущей деятельности.</w:t>
            </w:r>
          </w:p>
        </w:tc>
      </w:tr>
      <w:tr w:rsidR="003C2FA6">
        <w:trPr>
          <w:trHeight w:hRule="exact" w:val="277"/>
        </w:trPr>
        <w:tc>
          <w:tcPr>
            <w:tcW w:w="9654" w:type="dxa"/>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C2FA6" w:rsidRPr="000F0D8B">
        <w:trPr>
          <w:trHeight w:hRule="exact" w:val="732"/>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1</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Предмет и задачи психологии развития</w:t>
            </w:r>
          </w:p>
        </w:tc>
      </w:tr>
      <w:tr w:rsidR="003C2FA6" w:rsidRPr="000F0D8B">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1.Психология развития как отрасль психологической науки.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2.Предмет психологии развития.</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3C2FA6" w:rsidRPr="000F0D8B">
        <w:trPr>
          <w:trHeight w:hRule="exact" w:val="86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2</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Периодизации психического развития в отечественной и зарубежной психологии.</w:t>
            </w:r>
          </w:p>
        </w:tc>
      </w:tr>
      <w:tr w:rsidR="003C2FA6" w:rsidRPr="000F0D8B">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2.Периодизация развития личности по Э. Эриксону.</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3.Периодизация психосексуального развития 3. Фрейда.</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 Периодизация развития личности по А.В.Петровскому.</w:t>
            </w:r>
          </w:p>
        </w:tc>
      </w:tr>
      <w:tr w:rsidR="003C2FA6" w:rsidRPr="000F0D8B">
        <w:trPr>
          <w:trHeight w:hRule="exact" w:val="86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3</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Общая характеристика условий психического развития в младенчестве и раннем детстве.</w:t>
            </w:r>
          </w:p>
        </w:tc>
      </w:tr>
      <w:tr w:rsidR="003C2FA6">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1.Социальная ситуация развития в младенчестве и раннем детстве.</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2.Развитие познавательных процессов до 3-ех лет.</w:t>
            </w:r>
          </w:p>
          <w:p w:rsidR="003C2FA6" w:rsidRDefault="000F0D8B">
            <w:pPr>
              <w:spacing w:after="0" w:line="240" w:lineRule="auto"/>
              <w:rPr>
                <w:sz w:val="24"/>
                <w:szCs w:val="24"/>
              </w:rPr>
            </w:pPr>
            <w:r w:rsidRPr="000F0D8B">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3C2FA6" w:rsidRDefault="000F0D8B">
            <w:pPr>
              <w:spacing w:after="0" w:line="240" w:lineRule="auto"/>
              <w:rPr>
                <w:sz w:val="24"/>
                <w:szCs w:val="24"/>
              </w:rPr>
            </w:pPr>
            <w:r>
              <w:rPr>
                <w:rFonts w:ascii="Times New Roman" w:hAnsi="Times New Roman" w:cs="Times New Roman"/>
                <w:color w:val="000000"/>
                <w:sz w:val="24"/>
                <w:szCs w:val="24"/>
              </w:rPr>
              <w:t>4.Кризис трех лет.</w:t>
            </w:r>
          </w:p>
        </w:tc>
      </w:tr>
      <w:tr w:rsidR="003C2FA6" w:rsidRPr="000F0D8B">
        <w:trPr>
          <w:trHeight w:hRule="exact" w:val="586"/>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4</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Общая характеристика условий психического развития в дошкольном</w:t>
            </w:r>
          </w:p>
        </w:tc>
      </w:tr>
    </w:tbl>
    <w:p w:rsidR="003C2FA6" w:rsidRPr="000F0D8B" w:rsidRDefault="000F0D8B">
      <w:pPr>
        <w:rPr>
          <w:sz w:val="0"/>
          <w:szCs w:val="0"/>
          <w:lang w:val="ru-RU"/>
        </w:rPr>
      </w:pPr>
      <w:r w:rsidRPr="000F0D8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C2FA6">
        <w:trPr>
          <w:trHeight w:hRule="exact" w:val="314"/>
        </w:trPr>
        <w:tc>
          <w:tcPr>
            <w:tcW w:w="9654" w:type="dxa"/>
            <w:shd w:val="clear" w:color="000000" w:fill="FFFFFF"/>
            <w:tcMar>
              <w:left w:w="34" w:type="dxa"/>
              <w:right w:w="34" w:type="dxa"/>
            </w:tcMar>
          </w:tcPr>
          <w:p w:rsidR="003C2FA6" w:rsidRDefault="000F0D8B">
            <w:pPr>
              <w:spacing w:after="0" w:line="240" w:lineRule="auto"/>
              <w:jc w:val="center"/>
              <w:rPr>
                <w:sz w:val="24"/>
                <w:szCs w:val="24"/>
              </w:rPr>
            </w:pPr>
            <w:r>
              <w:rPr>
                <w:rFonts w:ascii="Times New Roman" w:hAnsi="Times New Roman" w:cs="Times New Roman"/>
                <w:b/>
                <w:color w:val="000000"/>
                <w:sz w:val="24"/>
                <w:szCs w:val="24"/>
              </w:rPr>
              <w:lastRenderedPageBreak/>
              <w:t>возрасте.</w:t>
            </w:r>
          </w:p>
        </w:tc>
      </w:tr>
      <w:tr w:rsidR="003C2FA6" w:rsidRPr="000F0D8B">
        <w:trPr>
          <w:trHeight w:hRule="exact" w:val="2229"/>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2.Познавательное развитие дошкольника.</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4.Нравственное развитие ребёнка в дошкольном возрасте.</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3C2FA6" w:rsidRPr="000F0D8B">
        <w:trPr>
          <w:trHeight w:hRule="exact" w:val="59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5</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3C2FA6" w:rsidRPr="000F0D8B">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2.Познавательное развитие детей младшего школьного возраста.</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3.Личностное развитие младшего школьника.</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4.Развитие мотивации достижения.</w:t>
            </w:r>
          </w:p>
        </w:tc>
      </w:tr>
      <w:tr w:rsidR="003C2FA6" w:rsidRPr="000F0D8B">
        <w:trPr>
          <w:trHeight w:hRule="exact" w:val="59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6</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Проблема кризиса подросткового возраста.</w:t>
            </w:r>
          </w:p>
        </w:tc>
      </w:tr>
      <w:tr w:rsidR="003C2FA6">
        <w:trPr>
          <w:trHeight w:hRule="exact" w:val="2229"/>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3C2FA6" w:rsidRDefault="000F0D8B">
            <w:pPr>
              <w:spacing w:after="0" w:line="240" w:lineRule="auto"/>
              <w:rPr>
                <w:sz w:val="24"/>
                <w:szCs w:val="24"/>
              </w:rPr>
            </w:pPr>
            <w:r w:rsidRPr="000F0D8B">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3C2FA6" w:rsidRDefault="000F0D8B">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3C2FA6" w:rsidRPr="000F0D8B">
        <w:trPr>
          <w:trHeight w:hRule="exact" w:val="59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7</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Особенности развития в ранней юности</w:t>
            </w:r>
          </w:p>
        </w:tc>
      </w:tr>
      <w:tr w:rsidR="003C2FA6">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1.Социальная ситуация развития в период ранней юности.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2.Профессиональное и личностное самоопределение в ранней юности.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3.Взаимоотношения с взрослыми и сверстниками.</w:t>
            </w:r>
          </w:p>
          <w:p w:rsidR="003C2FA6" w:rsidRDefault="000F0D8B">
            <w:pPr>
              <w:spacing w:after="0" w:line="240" w:lineRule="auto"/>
              <w:rPr>
                <w:sz w:val="24"/>
                <w:szCs w:val="24"/>
              </w:rPr>
            </w:pPr>
            <w:r>
              <w:rPr>
                <w:rFonts w:ascii="Times New Roman" w:hAnsi="Times New Roman" w:cs="Times New Roman"/>
                <w:color w:val="000000"/>
                <w:sz w:val="24"/>
                <w:szCs w:val="24"/>
              </w:rPr>
              <w:t>4.Юношеская субкультура.</w:t>
            </w:r>
          </w:p>
        </w:tc>
      </w:tr>
      <w:tr w:rsidR="003C2FA6" w:rsidRPr="000F0D8B">
        <w:trPr>
          <w:trHeight w:hRule="exact" w:val="59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8</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Развитие в период ранней взрослости и зрелости</w:t>
            </w:r>
          </w:p>
        </w:tc>
      </w:tr>
      <w:tr w:rsidR="003C2FA6" w:rsidRPr="000F0D8B">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 Молодость как начальный этап зрелости.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 Нормативный кризис 30-33 лет.</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 Социальное значение периода зрелости.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 Особенности социальной активности в период зрелости.</w:t>
            </w:r>
          </w:p>
        </w:tc>
      </w:tr>
      <w:tr w:rsidR="003C2FA6" w:rsidRPr="000F0D8B">
        <w:trPr>
          <w:trHeight w:hRule="exact" w:val="593"/>
        </w:trPr>
        <w:tc>
          <w:tcPr>
            <w:tcW w:w="9654" w:type="dxa"/>
            <w:shd w:val="clear" w:color="000000" w:fill="FFFFFF"/>
            <w:tcMar>
              <w:left w:w="34" w:type="dxa"/>
              <w:right w:w="34" w:type="dxa"/>
            </w:tcMar>
          </w:tcPr>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Семинарское занятие 9</w:t>
            </w:r>
          </w:p>
          <w:p w:rsidR="003C2FA6" w:rsidRPr="000F0D8B" w:rsidRDefault="000F0D8B">
            <w:pPr>
              <w:spacing w:after="0" w:line="240" w:lineRule="auto"/>
              <w:jc w:val="center"/>
              <w:rPr>
                <w:sz w:val="24"/>
                <w:szCs w:val="24"/>
                <w:lang w:val="ru-RU"/>
              </w:rPr>
            </w:pPr>
            <w:r w:rsidRPr="000F0D8B">
              <w:rPr>
                <w:rFonts w:ascii="Times New Roman" w:hAnsi="Times New Roman" w:cs="Times New Roman"/>
                <w:b/>
                <w:color w:val="000000"/>
                <w:sz w:val="24"/>
                <w:szCs w:val="24"/>
                <w:lang w:val="ru-RU"/>
              </w:rPr>
              <w:t>Тема.  Психология геронтогенеза</w:t>
            </w:r>
          </w:p>
        </w:tc>
      </w:tr>
      <w:tr w:rsidR="003C2FA6">
        <w:trPr>
          <w:trHeight w:hRule="exact" w:val="1417"/>
        </w:trPr>
        <w:tc>
          <w:tcPr>
            <w:tcW w:w="9654" w:type="dxa"/>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Вопросы к занятию:</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 Периодизация старения.</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 Психические изменения в старости..</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 Проблема трудовой деятельности в старости.</w:t>
            </w:r>
          </w:p>
          <w:p w:rsidR="003C2FA6" w:rsidRDefault="000F0D8B">
            <w:pPr>
              <w:spacing w:after="0" w:line="240" w:lineRule="auto"/>
              <w:rPr>
                <w:sz w:val="24"/>
                <w:szCs w:val="24"/>
              </w:rPr>
            </w:pPr>
            <w:r>
              <w:rPr>
                <w:rFonts w:ascii="Times New Roman" w:hAnsi="Times New Roman" w:cs="Times New Roman"/>
                <w:color w:val="000000"/>
                <w:sz w:val="24"/>
                <w:szCs w:val="24"/>
              </w:rPr>
              <w:t>4. Проблема долголетия и жизнеспособности.</w:t>
            </w:r>
          </w:p>
        </w:tc>
      </w:tr>
    </w:tbl>
    <w:p w:rsidR="003C2FA6" w:rsidRDefault="000F0D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2FA6" w:rsidRPr="000F0D8B">
        <w:trPr>
          <w:trHeight w:hRule="exact" w:val="855"/>
        </w:trPr>
        <w:tc>
          <w:tcPr>
            <w:tcW w:w="9654" w:type="dxa"/>
            <w:gridSpan w:val="2"/>
            <w:shd w:val="clear" w:color="000000" w:fill="FFFFFF"/>
            <w:tcMar>
              <w:left w:w="34" w:type="dxa"/>
              <w:right w:w="34" w:type="dxa"/>
            </w:tcMar>
          </w:tcPr>
          <w:p w:rsidR="003C2FA6" w:rsidRPr="000F0D8B" w:rsidRDefault="003C2FA6">
            <w:pPr>
              <w:spacing w:after="0" w:line="240" w:lineRule="auto"/>
              <w:rPr>
                <w:sz w:val="24"/>
                <w:szCs w:val="24"/>
                <w:lang w:val="ru-RU"/>
              </w:rPr>
            </w:pPr>
          </w:p>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C2FA6" w:rsidRPr="000F0D8B">
        <w:trPr>
          <w:trHeight w:hRule="exact" w:val="4912"/>
        </w:trPr>
        <w:tc>
          <w:tcPr>
            <w:tcW w:w="9654" w:type="dxa"/>
            <w:gridSpan w:val="2"/>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 Пинигин В.Г.. – Омск: Изд-во Омской гуманитарной академии, 2022.</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2FA6" w:rsidRPr="000F0D8B" w:rsidRDefault="000F0D8B">
            <w:pPr>
              <w:spacing w:after="0" w:line="240" w:lineRule="auto"/>
              <w:rPr>
                <w:sz w:val="24"/>
                <w:szCs w:val="24"/>
                <w:lang w:val="ru-RU"/>
              </w:rPr>
            </w:pPr>
            <w:r w:rsidRPr="000F0D8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2FA6">
        <w:trPr>
          <w:trHeight w:hRule="exact" w:val="994"/>
        </w:trPr>
        <w:tc>
          <w:tcPr>
            <w:tcW w:w="9654" w:type="dxa"/>
            <w:gridSpan w:val="2"/>
            <w:shd w:val="clear" w:color="000000" w:fill="FFFFFF"/>
            <w:tcMar>
              <w:left w:w="34" w:type="dxa"/>
              <w:right w:w="34" w:type="dxa"/>
            </w:tcMar>
          </w:tcPr>
          <w:p w:rsidR="003C2FA6" w:rsidRPr="000F0D8B" w:rsidRDefault="000F0D8B">
            <w:pPr>
              <w:spacing w:after="0" w:line="240" w:lineRule="auto"/>
              <w:rPr>
                <w:sz w:val="24"/>
                <w:szCs w:val="24"/>
                <w:lang w:val="ru-RU"/>
              </w:rPr>
            </w:pPr>
            <w:r w:rsidRPr="000F0D8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C2FA6" w:rsidRDefault="000F0D8B">
            <w:pPr>
              <w:spacing w:after="0" w:line="240" w:lineRule="auto"/>
              <w:rPr>
                <w:sz w:val="24"/>
                <w:szCs w:val="24"/>
              </w:rPr>
            </w:pPr>
            <w:r>
              <w:rPr>
                <w:rFonts w:ascii="Times New Roman" w:hAnsi="Times New Roman" w:cs="Times New Roman"/>
                <w:b/>
                <w:color w:val="000000"/>
                <w:sz w:val="24"/>
                <w:szCs w:val="24"/>
              </w:rPr>
              <w:t>Основная:</w:t>
            </w:r>
          </w:p>
        </w:tc>
      </w:tr>
      <w:tr w:rsidR="003C2FA6">
        <w:trPr>
          <w:trHeight w:hRule="exact" w:val="826"/>
        </w:trPr>
        <w:tc>
          <w:tcPr>
            <w:tcW w:w="9654" w:type="dxa"/>
            <w:gridSpan w:val="2"/>
            <w:shd w:val="clear" w:color="000000" w:fill="FFFFFF"/>
            <w:tcMar>
              <w:left w:w="34" w:type="dxa"/>
              <w:right w:w="34" w:type="dxa"/>
            </w:tcMar>
          </w:tcPr>
          <w:p w:rsidR="003C2FA6" w:rsidRDefault="000F0D8B">
            <w:pPr>
              <w:spacing w:after="0" w:line="240" w:lineRule="auto"/>
              <w:ind w:firstLine="725"/>
              <w:jc w:val="both"/>
              <w:rPr>
                <w:sz w:val="24"/>
                <w:szCs w:val="24"/>
              </w:rPr>
            </w:pPr>
            <w:r w:rsidRPr="000F0D8B">
              <w:rPr>
                <w:rFonts w:ascii="Times New Roman" w:hAnsi="Times New Roman" w:cs="Times New Roman"/>
                <w:color w:val="000000"/>
                <w:sz w:val="24"/>
                <w:szCs w:val="24"/>
                <w:lang w:val="ru-RU"/>
              </w:rPr>
              <w:t>1.</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развития</w:t>
            </w:r>
            <w:r w:rsidRPr="000F0D8B">
              <w:rPr>
                <w:lang w:val="ru-RU"/>
              </w:rPr>
              <w:t xml:space="preserve"> </w:t>
            </w:r>
            <w:r w:rsidRPr="000F0D8B">
              <w:rPr>
                <w:rFonts w:ascii="Times New Roman" w:hAnsi="Times New Roman" w:cs="Times New Roman"/>
                <w:color w:val="000000"/>
                <w:sz w:val="24"/>
                <w:szCs w:val="24"/>
                <w:lang w:val="ru-RU"/>
              </w:rPr>
              <w:t>и</w:t>
            </w:r>
            <w:r w:rsidRPr="000F0D8B">
              <w:rPr>
                <w:lang w:val="ru-RU"/>
              </w:rPr>
              <w:t xml:space="preserve"> </w:t>
            </w:r>
            <w:r w:rsidRPr="000F0D8B">
              <w:rPr>
                <w:rFonts w:ascii="Times New Roman" w:hAnsi="Times New Roman" w:cs="Times New Roman"/>
                <w:color w:val="000000"/>
                <w:sz w:val="24"/>
                <w:szCs w:val="24"/>
                <w:lang w:val="ru-RU"/>
              </w:rPr>
              <w:t>возрастная</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Хухлаева</w:t>
            </w:r>
            <w:r w:rsidRPr="000F0D8B">
              <w:rPr>
                <w:lang w:val="ru-RU"/>
              </w:rPr>
              <w:t xml:space="preserve"> </w:t>
            </w:r>
            <w:r w:rsidRPr="000F0D8B">
              <w:rPr>
                <w:rFonts w:ascii="Times New Roman" w:hAnsi="Times New Roman" w:cs="Times New Roman"/>
                <w:color w:val="000000"/>
                <w:sz w:val="24"/>
                <w:szCs w:val="24"/>
                <w:lang w:val="ru-RU"/>
              </w:rPr>
              <w:t>О.</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sidRPr="000F0D8B">
              <w:rPr>
                <w:rFonts w:ascii="Times New Roman" w:hAnsi="Times New Roman" w:cs="Times New Roman"/>
                <w:color w:val="000000"/>
                <w:sz w:val="24"/>
                <w:szCs w:val="24"/>
                <w:lang w:val="ru-RU"/>
              </w:rPr>
              <w:t>Зыков</w:t>
            </w:r>
            <w:r w:rsidRPr="000F0D8B">
              <w:rPr>
                <w:lang w:val="ru-RU"/>
              </w:rPr>
              <w:t xml:space="preserve"> </w:t>
            </w:r>
            <w:r w:rsidRPr="000F0D8B">
              <w:rPr>
                <w:rFonts w:ascii="Times New Roman" w:hAnsi="Times New Roman" w:cs="Times New Roman"/>
                <w:color w:val="000000"/>
                <w:sz w:val="24"/>
                <w:szCs w:val="24"/>
                <w:lang w:val="ru-RU"/>
              </w:rPr>
              <w:t>Е.</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sidRPr="000F0D8B">
              <w:rPr>
                <w:rFonts w:ascii="Times New Roman" w:hAnsi="Times New Roman" w:cs="Times New Roman"/>
                <w:color w:val="000000"/>
                <w:sz w:val="24"/>
                <w:szCs w:val="24"/>
                <w:lang w:val="ru-RU"/>
              </w:rPr>
              <w:t>Базаева</w:t>
            </w:r>
            <w:r w:rsidRPr="000F0D8B">
              <w:rPr>
                <w:lang w:val="ru-RU"/>
              </w:rPr>
              <w:t xml:space="preserve"> </w:t>
            </w:r>
            <w:r w:rsidRPr="000F0D8B">
              <w:rPr>
                <w:rFonts w:ascii="Times New Roman" w:hAnsi="Times New Roman" w:cs="Times New Roman"/>
                <w:color w:val="000000"/>
                <w:sz w:val="24"/>
                <w:szCs w:val="24"/>
                <w:lang w:val="ru-RU"/>
              </w:rPr>
              <w:t>Г.</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43A3">
                <w:rPr>
                  <w:rStyle w:val="a3"/>
                </w:rPr>
                <w:t>https://urait.ru/bcode/456489</w:t>
              </w:r>
            </w:hyperlink>
            <w:r>
              <w:t xml:space="preserve"> </w:t>
            </w:r>
          </w:p>
        </w:tc>
      </w:tr>
      <w:tr w:rsidR="003C2FA6" w:rsidRPr="000F0D8B">
        <w:trPr>
          <w:trHeight w:hRule="exact" w:val="826"/>
        </w:trPr>
        <w:tc>
          <w:tcPr>
            <w:tcW w:w="9654" w:type="dxa"/>
            <w:gridSpan w:val="2"/>
            <w:shd w:val="clear" w:color="000000" w:fill="FFFFFF"/>
            <w:tcMar>
              <w:left w:w="34" w:type="dxa"/>
              <w:right w:w="34" w:type="dxa"/>
            </w:tcMar>
          </w:tcPr>
          <w:p w:rsidR="003C2FA6" w:rsidRPr="000F0D8B" w:rsidRDefault="000F0D8B">
            <w:pPr>
              <w:spacing w:after="0" w:line="240" w:lineRule="auto"/>
              <w:ind w:firstLine="725"/>
              <w:jc w:val="both"/>
              <w:rPr>
                <w:sz w:val="24"/>
                <w:szCs w:val="24"/>
                <w:lang w:val="ru-RU"/>
              </w:rPr>
            </w:pPr>
            <w:r w:rsidRPr="000F0D8B">
              <w:rPr>
                <w:rFonts w:ascii="Times New Roman" w:hAnsi="Times New Roman" w:cs="Times New Roman"/>
                <w:color w:val="000000"/>
                <w:sz w:val="24"/>
                <w:szCs w:val="24"/>
                <w:lang w:val="ru-RU"/>
              </w:rPr>
              <w:t>2.</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развития</w:t>
            </w:r>
            <w:r w:rsidRPr="000F0D8B">
              <w:rPr>
                <w:lang w:val="ru-RU"/>
              </w:rPr>
              <w:t xml:space="preserve"> </w:t>
            </w:r>
            <w:r w:rsidRPr="000F0D8B">
              <w:rPr>
                <w:rFonts w:ascii="Times New Roman" w:hAnsi="Times New Roman" w:cs="Times New Roman"/>
                <w:color w:val="000000"/>
                <w:sz w:val="24"/>
                <w:szCs w:val="24"/>
                <w:lang w:val="ru-RU"/>
              </w:rPr>
              <w:t>и</w:t>
            </w:r>
            <w:r w:rsidRPr="000F0D8B">
              <w:rPr>
                <w:lang w:val="ru-RU"/>
              </w:rPr>
              <w:t xml:space="preserve"> </w:t>
            </w:r>
            <w:r w:rsidRPr="000F0D8B">
              <w:rPr>
                <w:rFonts w:ascii="Times New Roman" w:hAnsi="Times New Roman" w:cs="Times New Roman"/>
                <w:color w:val="000000"/>
                <w:sz w:val="24"/>
                <w:szCs w:val="24"/>
                <w:lang w:val="ru-RU"/>
              </w:rPr>
              <w:t>возрастная</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Шаповаленко</w:t>
            </w:r>
            <w:r w:rsidRPr="000F0D8B">
              <w:rPr>
                <w:lang w:val="ru-RU"/>
              </w:rPr>
              <w:t xml:space="preserve"> </w:t>
            </w:r>
            <w:r w:rsidRPr="000F0D8B">
              <w:rPr>
                <w:rFonts w:ascii="Times New Roman" w:hAnsi="Times New Roman" w:cs="Times New Roman"/>
                <w:color w:val="000000"/>
                <w:sz w:val="24"/>
                <w:szCs w:val="24"/>
                <w:lang w:val="ru-RU"/>
              </w:rPr>
              <w:t>И.</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3-е</w:t>
            </w:r>
            <w:r w:rsidRPr="000F0D8B">
              <w:rPr>
                <w:lang w:val="ru-RU"/>
              </w:rPr>
              <w:t xml:space="preserve"> </w:t>
            </w:r>
            <w:r w:rsidRPr="000F0D8B">
              <w:rPr>
                <w:rFonts w:ascii="Times New Roman" w:hAnsi="Times New Roman" w:cs="Times New Roman"/>
                <w:color w:val="000000"/>
                <w:sz w:val="24"/>
                <w:szCs w:val="24"/>
                <w:lang w:val="ru-RU"/>
              </w:rPr>
              <w:t>изд.</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Москва:</w:t>
            </w:r>
            <w:r w:rsidRPr="000F0D8B">
              <w:rPr>
                <w:lang w:val="ru-RU"/>
              </w:rPr>
              <w:t xml:space="preserve"> </w:t>
            </w:r>
            <w:r w:rsidRPr="000F0D8B">
              <w:rPr>
                <w:rFonts w:ascii="Times New Roman" w:hAnsi="Times New Roman" w:cs="Times New Roman"/>
                <w:color w:val="000000"/>
                <w:sz w:val="24"/>
                <w:szCs w:val="24"/>
                <w:lang w:val="ru-RU"/>
              </w:rPr>
              <w:t>Юрайт,</w:t>
            </w:r>
            <w:r w:rsidRPr="000F0D8B">
              <w:rPr>
                <w:lang w:val="ru-RU"/>
              </w:rPr>
              <w:t xml:space="preserve"> </w:t>
            </w:r>
            <w:r w:rsidRPr="000F0D8B">
              <w:rPr>
                <w:rFonts w:ascii="Times New Roman" w:hAnsi="Times New Roman" w:cs="Times New Roman"/>
                <w:color w:val="000000"/>
                <w:sz w:val="24"/>
                <w:szCs w:val="24"/>
                <w:lang w:val="ru-RU"/>
              </w:rPr>
              <w:t>2019.</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575</w:t>
            </w:r>
            <w:r w:rsidRPr="000F0D8B">
              <w:rPr>
                <w:lang w:val="ru-RU"/>
              </w:rPr>
              <w:t xml:space="preserve"> </w:t>
            </w:r>
            <w:r w:rsidRPr="000F0D8B">
              <w:rPr>
                <w:rFonts w:ascii="Times New Roman" w:hAnsi="Times New Roman" w:cs="Times New Roman"/>
                <w:color w:val="000000"/>
                <w:sz w:val="24"/>
                <w:szCs w:val="24"/>
                <w:lang w:val="ru-RU"/>
              </w:rPr>
              <w:t>с</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ISBN</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978-5-534-10257-4.</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URL</w:t>
            </w:r>
            <w:r w:rsidRPr="000F0D8B">
              <w:rPr>
                <w:rFonts w:ascii="Times New Roman" w:hAnsi="Times New Roman" w:cs="Times New Roman"/>
                <w:color w:val="000000"/>
                <w:sz w:val="24"/>
                <w:szCs w:val="24"/>
                <w:lang w:val="ru-RU"/>
              </w:rPr>
              <w:t>:</w:t>
            </w:r>
            <w:r w:rsidRPr="000F0D8B">
              <w:rPr>
                <w:lang w:val="ru-RU"/>
              </w:rPr>
              <w:t xml:space="preserve"> </w:t>
            </w:r>
            <w:hyperlink r:id="rId5" w:history="1">
              <w:r w:rsidR="007C43A3">
                <w:rPr>
                  <w:rStyle w:val="a3"/>
                  <w:lang w:val="ru-RU"/>
                </w:rPr>
                <w:t>https://urait.ru/bcode/429643</w:t>
              </w:r>
            </w:hyperlink>
            <w:r w:rsidRPr="000F0D8B">
              <w:rPr>
                <w:lang w:val="ru-RU"/>
              </w:rPr>
              <w:t xml:space="preserve"> </w:t>
            </w:r>
          </w:p>
        </w:tc>
      </w:tr>
      <w:tr w:rsidR="003C2FA6" w:rsidRPr="000F0D8B">
        <w:trPr>
          <w:trHeight w:hRule="exact" w:val="826"/>
        </w:trPr>
        <w:tc>
          <w:tcPr>
            <w:tcW w:w="9654" w:type="dxa"/>
            <w:gridSpan w:val="2"/>
            <w:shd w:val="clear" w:color="000000" w:fill="FFFFFF"/>
            <w:tcMar>
              <w:left w:w="34" w:type="dxa"/>
              <w:right w:w="34" w:type="dxa"/>
            </w:tcMar>
          </w:tcPr>
          <w:p w:rsidR="003C2FA6" w:rsidRPr="000F0D8B" w:rsidRDefault="000F0D8B">
            <w:pPr>
              <w:spacing w:after="0" w:line="240" w:lineRule="auto"/>
              <w:ind w:firstLine="725"/>
              <w:jc w:val="both"/>
              <w:rPr>
                <w:sz w:val="24"/>
                <w:szCs w:val="24"/>
                <w:lang w:val="ru-RU"/>
              </w:rPr>
            </w:pPr>
            <w:r w:rsidRPr="000F0D8B">
              <w:rPr>
                <w:rFonts w:ascii="Times New Roman" w:hAnsi="Times New Roman" w:cs="Times New Roman"/>
                <w:color w:val="000000"/>
                <w:sz w:val="24"/>
                <w:szCs w:val="24"/>
                <w:lang w:val="ru-RU"/>
              </w:rPr>
              <w:t>3.</w:t>
            </w:r>
            <w:r w:rsidRPr="000F0D8B">
              <w:rPr>
                <w:lang w:val="ru-RU"/>
              </w:rPr>
              <w:t xml:space="preserve"> </w:t>
            </w:r>
            <w:r w:rsidRPr="000F0D8B">
              <w:rPr>
                <w:rFonts w:ascii="Times New Roman" w:hAnsi="Times New Roman" w:cs="Times New Roman"/>
                <w:color w:val="000000"/>
                <w:sz w:val="24"/>
                <w:szCs w:val="24"/>
                <w:lang w:val="ru-RU"/>
              </w:rPr>
              <w:t>Возрастная</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и</w:t>
            </w:r>
            <w:r w:rsidRPr="000F0D8B">
              <w:rPr>
                <w:lang w:val="ru-RU"/>
              </w:rPr>
              <w:t xml:space="preserve"> </w:t>
            </w:r>
            <w:r w:rsidRPr="000F0D8B">
              <w:rPr>
                <w:rFonts w:ascii="Times New Roman" w:hAnsi="Times New Roman" w:cs="Times New Roman"/>
                <w:color w:val="000000"/>
                <w:sz w:val="24"/>
                <w:szCs w:val="24"/>
                <w:lang w:val="ru-RU"/>
              </w:rPr>
              <w:t>педагогика</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Шапошникова</w:t>
            </w:r>
            <w:r w:rsidRPr="000F0D8B">
              <w:rPr>
                <w:lang w:val="ru-RU"/>
              </w:rPr>
              <w:t xml:space="preserve"> </w:t>
            </w:r>
            <w:r w:rsidRPr="000F0D8B">
              <w:rPr>
                <w:rFonts w:ascii="Times New Roman" w:hAnsi="Times New Roman" w:cs="Times New Roman"/>
                <w:color w:val="000000"/>
                <w:sz w:val="24"/>
                <w:szCs w:val="24"/>
                <w:lang w:val="ru-RU"/>
              </w:rPr>
              <w:t>Т.</w:t>
            </w:r>
            <w:r w:rsidRPr="000F0D8B">
              <w:rPr>
                <w:lang w:val="ru-RU"/>
              </w:rPr>
              <w:t xml:space="preserve"> </w:t>
            </w:r>
            <w:r w:rsidRPr="000F0D8B">
              <w:rPr>
                <w:rFonts w:ascii="Times New Roman" w:hAnsi="Times New Roman" w:cs="Times New Roman"/>
                <w:color w:val="000000"/>
                <w:sz w:val="24"/>
                <w:szCs w:val="24"/>
                <w:lang w:val="ru-RU"/>
              </w:rPr>
              <w:t>Е.,</w:t>
            </w:r>
            <w:r w:rsidRPr="000F0D8B">
              <w:rPr>
                <w:lang w:val="ru-RU"/>
              </w:rPr>
              <w:t xml:space="preserve"> </w:t>
            </w:r>
            <w:r w:rsidRPr="000F0D8B">
              <w:rPr>
                <w:rFonts w:ascii="Times New Roman" w:hAnsi="Times New Roman" w:cs="Times New Roman"/>
                <w:color w:val="000000"/>
                <w:sz w:val="24"/>
                <w:szCs w:val="24"/>
                <w:lang w:val="ru-RU"/>
              </w:rPr>
              <w:t>Шапошников</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sidRPr="000F0D8B">
              <w:rPr>
                <w:rFonts w:ascii="Times New Roman" w:hAnsi="Times New Roman" w:cs="Times New Roman"/>
                <w:color w:val="000000"/>
                <w:sz w:val="24"/>
                <w:szCs w:val="24"/>
                <w:lang w:val="ru-RU"/>
              </w:rPr>
              <w:t>А.,</w:t>
            </w:r>
            <w:r w:rsidRPr="000F0D8B">
              <w:rPr>
                <w:lang w:val="ru-RU"/>
              </w:rPr>
              <w:t xml:space="preserve"> </w:t>
            </w:r>
            <w:r w:rsidRPr="000F0D8B">
              <w:rPr>
                <w:rFonts w:ascii="Times New Roman" w:hAnsi="Times New Roman" w:cs="Times New Roman"/>
                <w:color w:val="000000"/>
                <w:sz w:val="24"/>
                <w:szCs w:val="24"/>
                <w:lang w:val="ru-RU"/>
              </w:rPr>
              <w:t>Корчуганов</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sidRPr="000F0D8B">
              <w:rPr>
                <w:rFonts w:ascii="Times New Roman" w:hAnsi="Times New Roman" w:cs="Times New Roman"/>
                <w:color w:val="000000"/>
                <w:sz w:val="24"/>
                <w:szCs w:val="24"/>
                <w:lang w:val="ru-RU"/>
              </w:rPr>
              <w:t>А..</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2-е</w:t>
            </w:r>
            <w:r w:rsidRPr="000F0D8B">
              <w:rPr>
                <w:lang w:val="ru-RU"/>
              </w:rPr>
              <w:t xml:space="preserve"> </w:t>
            </w:r>
            <w:r w:rsidRPr="000F0D8B">
              <w:rPr>
                <w:rFonts w:ascii="Times New Roman" w:hAnsi="Times New Roman" w:cs="Times New Roman"/>
                <w:color w:val="000000"/>
                <w:sz w:val="24"/>
                <w:szCs w:val="24"/>
                <w:lang w:val="ru-RU"/>
              </w:rPr>
              <w:t>изд.</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Москва:</w:t>
            </w:r>
            <w:r w:rsidRPr="000F0D8B">
              <w:rPr>
                <w:lang w:val="ru-RU"/>
              </w:rPr>
              <w:t xml:space="preserve"> </w:t>
            </w:r>
            <w:r w:rsidRPr="000F0D8B">
              <w:rPr>
                <w:rFonts w:ascii="Times New Roman" w:hAnsi="Times New Roman" w:cs="Times New Roman"/>
                <w:color w:val="000000"/>
                <w:sz w:val="24"/>
                <w:szCs w:val="24"/>
                <w:lang w:val="ru-RU"/>
              </w:rPr>
              <w:t>Юрайт,</w:t>
            </w:r>
            <w:r w:rsidRPr="000F0D8B">
              <w:rPr>
                <w:lang w:val="ru-RU"/>
              </w:rPr>
              <w:t xml:space="preserve"> </w:t>
            </w:r>
            <w:r w:rsidRPr="000F0D8B">
              <w:rPr>
                <w:rFonts w:ascii="Times New Roman" w:hAnsi="Times New Roman" w:cs="Times New Roman"/>
                <w:color w:val="000000"/>
                <w:sz w:val="24"/>
                <w:szCs w:val="24"/>
                <w:lang w:val="ru-RU"/>
              </w:rPr>
              <w:t>2018.</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218</w:t>
            </w:r>
            <w:r w:rsidRPr="000F0D8B">
              <w:rPr>
                <w:lang w:val="ru-RU"/>
              </w:rPr>
              <w:t xml:space="preserve"> </w:t>
            </w:r>
            <w:r w:rsidRPr="000F0D8B">
              <w:rPr>
                <w:rFonts w:ascii="Times New Roman" w:hAnsi="Times New Roman" w:cs="Times New Roman"/>
                <w:color w:val="000000"/>
                <w:sz w:val="24"/>
                <w:szCs w:val="24"/>
                <w:lang w:val="ru-RU"/>
              </w:rPr>
              <w:t>с</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ISBN</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978-5-534-06434-6.</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URL</w:t>
            </w:r>
            <w:r w:rsidRPr="000F0D8B">
              <w:rPr>
                <w:rFonts w:ascii="Times New Roman" w:hAnsi="Times New Roman" w:cs="Times New Roman"/>
                <w:color w:val="000000"/>
                <w:sz w:val="24"/>
                <w:szCs w:val="24"/>
                <w:lang w:val="ru-RU"/>
              </w:rPr>
              <w:t>:</w:t>
            </w:r>
            <w:r w:rsidRPr="000F0D8B">
              <w:rPr>
                <w:lang w:val="ru-RU"/>
              </w:rPr>
              <w:t xml:space="preserve"> </w:t>
            </w:r>
            <w:hyperlink r:id="rId6" w:history="1">
              <w:r w:rsidR="007C43A3">
                <w:rPr>
                  <w:rStyle w:val="a3"/>
                  <w:lang w:val="ru-RU"/>
                </w:rPr>
                <w:t>https://urait.ru/bcode/411755</w:t>
              </w:r>
            </w:hyperlink>
            <w:r w:rsidRPr="000F0D8B">
              <w:rPr>
                <w:lang w:val="ru-RU"/>
              </w:rPr>
              <w:t xml:space="preserve"> </w:t>
            </w:r>
          </w:p>
        </w:tc>
      </w:tr>
      <w:tr w:rsidR="003C2FA6">
        <w:trPr>
          <w:trHeight w:hRule="exact" w:val="304"/>
        </w:trPr>
        <w:tc>
          <w:tcPr>
            <w:tcW w:w="285" w:type="dxa"/>
          </w:tcPr>
          <w:p w:rsidR="003C2FA6" w:rsidRPr="000F0D8B" w:rsidRDefault="003C2FA6">
            <w:pPr>
              <w:rPr>
                <w:lang w:val="ru-RU"/>
              </w:rPr>
            </w:pPr>
          </w:p>
        </w:tc>
        <w:tc>
          <w:tcPr>
            <w:tcW w:w="9370" w:type="dxa"/>
            <w:shd w:val="clear" w:color="000000" w:fill="FFFFFF"/>
            <w:tcMar>
              <w:left w:w="34" w:type="dxa"/>
              <w:right w:w="34" w:type="dxa"/>
            </w:tcMar>
          </w:tcPr>
          <w:p w:rsidR="003C2FA6" w:rsidRDefault="000F0D8B">
            <w:pPr>
              <w:spacing w:after="0" w:line="240" w:lineRule="auto"/>
              <w:rPr>
                <w:sz w:val="24"/>
                <w:szCs w:val="24"/>
              </w:rPr>
            </w:pPr>
            <w:r>
              <w:rPr>
                <w:rFonts w:ascii="Times New Roman" w:hAnsi="Times New Roman" w:cs="Times New Roman"/>
                <w:i/>
                <w:color w:val="000000"/>
                <w:sz w:val="24"/>
                <w:szCs w:val="24"/>
              </w:rPr>
              <w:t>Дополнительная:</w:t>
            </w:r>
          </w:p>
        </w:tc>
      </w:tr>
      <w:tr w:rsidR="003C2FA6" w:rsidRPr="000F0D8B">
        <w:trPr>
          <w:trHeight w:hRule="exact" w:val="528"/>
        </w:trPr>
        <w:tc>
          <w:tcPr>
            <w:tcW w:w="9654" w:type="dxa"/>
            <w:gridSpan w:val="2"/>
            <w:shd w:val="clear" w:color="000000" w:fill="FFFFFF"/>
            <w:tcMar>
              <w:left w:w="34" w:type="dxa"/>
              <w:right w:w="34" w:type="dxa"/>
            </w:tcMar>
          </w:tcPr>
          <w:p w:rsidR="003C2FA6" w:rsidRPr="000F0D8B" w:rsidRDefault="000F0D8B">
            <w:pPr>
              <w:spacing w:after="0" w:line="240" w:lineRule="auto"/>
              <w:ind w:firstLine="725"/>
              <w:jc w:val="both"/>
              <w:rPr>
                <w:sz w:val="24"/>
                <w:szCs w:val="24"/>
                <w:lang w:val="ru-RU"/>
              </w:rPr>
            </w:pPr>
            <w:r w:rsidRPr="000F0D8B">
              <w:rPr>
                <w:rFonts w:ascii="Times New Roman" w:hAnsi="Times New Roman" w:cs="Times New Roman"/>
                <w:color w:val="000000"/>
                <w:sz w:val="24"/>
                <w:szCs w:val="24"/>
                <w:lang w:val="ru-RU"/>
              </w:rPr>
              <w:t>1.</w:t>
            </w:r>
            <w:r w:rsidRPr="000F0D8B">
              <w:rPr>
                <w:lang w:val="ru-RU"/>
              </w:rPr>
              <w:t xml:space="preserve"> </w:t>
            </w:r>
            <w:r w:rsidRPr="000F0D8B">
              <w:rPr>
                <w:rFonts w:ascii="Times New Roman" w:hAnsi="Times New Roman" w:cs="Times New Roman"/>
                <w:color w:val="000000"/>
                <w:sz w:val="24"/>
                <w:szCs w:val="24"/>
                <w:lang w:val="ru-RU"/>
              </w:rPr>
              <w:t>Детская</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Веракса</w:t>
            </w:r>
            <w:r w:rsidRPr="000F0D8B">
              <w:rPr>
                <w:lang w:val="ru-RU"/>
              </w:rPr>
              <w:t xml:space="preserve"> </w:t>
            </w:r>
            <w:r w:rsidRPr="000F0D8B">
              <w:rPr>
                <w:rFonts w:ascii="Times New Roman" w:hAnsi="Times New Roman" w:cs="Times New Roman"/>
                <w:color w:val="000000"/>
                <w:sz w:val="24"/>
                <w:szCs w:val="24"/>
                <w:lang w:val="ru-RU"/>
              </w:rPr>
              <w:t>Н.</w:t>
            </w:r>
            <w:r w:rsidRPr="000F0D8B">
              <w:rPr>
                <w:lang w:val="ru-RU"/>
              </w:rPr>
              <w:t xml:space="preserve"> </w:t>
            </w:r>
            <w:r w:rsidRPr="000F0D8B">
              <w:rPr>
                <w:rFonts w:ascii="Times New Roman" w:hAnsi="Times New Roman" w:cs="Times New Roman"/>
                <w:color w:val="000000"/>
                <w:sz w:val="24"/>
                <w:szCs w:val="24"/>
                <w:lang w:val="ru-RU"/>
              </w:rPr>
              <w:t>Е.,</w:t>
            </w:r>
            <w:r w:rsidRPr="000F0D8B">
              <w:rPr>
                <w:lang w:val="ru-RU"/>
              </w:rPr>
              <w:t xml:space="preserve"> </w:t>
            </w:r>
            <w:r w:rsidRPr="000F0D8B">
              <w:rPr>
                <w:rFonts w:ascii="Times New Roman" w:hAnsi="Times New Roman" w:cs="Times New Roman"/>
                <w:color w:val="000000"/>
                <w:sz w:val="24"/>
                <w:szCs w:val="24"/>
                <w:lang w:val="ru-RU"/>
              </w:rPr>
              <w:t>Веракса</w:t>
            </w:r>
            <w:r w:rsidRPr="000F0D8B">
              <w:rPr>
                <w:lang w:val="ru-RU"/>
              </w:rPr>
              <w:t xml:space="preserve"> </w:t>
            </w:r>
            <w:r w:rsidRPr="000F0D8B">
              <w:rPr>
                <w:rFonts w:ascii="Times New Roman" w:hAnsi="Times New Roman" w:cs="Times New Roman"/>
                <w:color w:val="000000"/>
                <w:sz w:val="24"/>
                <w:szCs w:val="24"/>
                <w:lang w:val="ru-RU"/>
              </w:rPr>
              <w:t>А.</w:t>
            </w:r>
            <w:r w:rsidRPr="000F0D8B">
              <w:rPr>
                <w:lang w:val="ru-RU"/>
              </w:rPr>
              <w:t xml:space="preserve"> </w:t>
            </w:r>
            <w:r w:rsidRPr="000F0D8B">
              <w:rPr>
                <w:rFonts w:ascii="Times New Roman" w:hAnsi="Times New Roman" w:cs="Times New Roman"/>
                <w:color w:val="000000"/>
                <w:sz w:val="24"/>
                <w:szCs w:val="24"/>
                <w:lang w:val="ru-RU"/>
              </w:rPr>
              <w:t>Н..</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Москва:</w:t>
            </w:r>
            <w:r w:rsidRPr="000F0D8B">
              <w:rPr>
                <w:lang w:val="ru-RU"/>
              </w:rPr>
              <w:t xml:space="preserve"> </w:t>
            </w:r>
            <w:r w:rsidRPr="000F0D8B">
              <w:rPr>
                <w:rFonts w:ascii="Times New Roman" w:hAnsi="Times New Roman" w:cs="Times New Roman"/>
                <w:color w:val="000000"/>
                <w:sz w:val="24"/>
                <w:szCs w:val="24"/>
                <w:lang w:val="ru-RU"/>
              </w:rPr>
              <w:t>Юрайт,</w:t>
            </w:r>
            <w:r w:rsidRPr="000F0D8B">
              <w:rPr>
                <w:lang w:val="ru-RU"/>
              </w:rPr>
              <w:t xml:space="preserve"> </w:t>
            </w:r>
            <w:r w:rsidRPr="000F0D8B">
              <w:rPr>
                <w:rFonts w:ascii="Times New Roman" w:hAnsi="Times New Roman" w:cs="Times New Roman"/>
                <w:color w:val="000000"/>
                <w:sz w:val="24"/>
                <w:szCs w:val="24"/>
                <w:lang w:val="ru-RU"/>
              </w:rPr>
              <w:t>2019.</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446</w:t>
            </w:r>
            <w:r w:rsidRPr="000F0D8B">
              <w:rPr>
                <w:lang w:val="ru-RU"/>
              </w:rPr>
              <w:t xml:space="preserve"> </w:t>
            </w:r>
            <w:r w:rsidRPr="000F0D8B">
              <w:rPr>
                <w:rFonts w:ascii="Times New Roman" w:hAnsi="Times New Roman" w:cs="Times New Roman"/>
                <w:color w:val="000000"/>
                <w:sz w:val="24"/>
                <w:szCs w:val="24"/>
                <w:lang w:val="ru-RU"/>
              </w:rPr>
              <w:t>с</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ISBN</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978-5-534-11466-9.</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URL</w:t>
            </w:r>
            <w:r w:rsidRPr="000F0D8B">
              <w:rPr>
                <w:rFonts w:ascii="Times New Roman" w:hAnsi="Times New Roman" w:cs="Times New Roman"/>
                <w:color w:val="000000"/>
                <w:sz w:val="24"/>
                <w:szCs w:val="24"/>
                <w:lang w:val="ru-RU"/>
              </w:rPr>
              <w:t>:</w:t>
            </w:r>
            <w:r w:rsidRPr="000F0D8B">
              <w:rPr>
                <w:lang w:val="ru-RU"/>
              </w:rPr>
              <w:t xml:space="preserve"> </w:t>
            </w:r>
            <w:hyperlink r:id="rId7" w:history="1">
              <w:r w:rsidR="007C43A3">
                <w:rPr>
                  <w:rStyle w:val="a3"/>
                  <w:lang w:val="ru-RU"/>
                </w:rPr>
                <w:t>https://urait.ru/bcode/445333</w:t>
              </w:r>
            </w:hyperlink>
            <w:r w:rsidRPr="000F0D8B">
              <w:rPr>
                <w:lang w:val="ru-RU"/>
              </w:rPr>
              <w:t xml:space="preserve"> </w:t>
            </w:r>
          </w:p>
        </w:tc>
      </w:tr>
      <w:tr w:rsidR="003C2FA6" w:rsidRPr="000F0D8B">
        <w:trPr>
          <w:trHeight w:hRule="exact" w:val="826"/>
        </w:trPr>
        <w:tc>
          <w:tcPr>
            <w:tcW w:w="9654" w:type="dxa"/>
            <w:gridSpan w:val="2"/>
            <w:shd w:val="clear" w:color="000000" w:fill="FFFFFF"/>
            <w:tcMar>
              <w:left w:w="34" w:type="dxa"/>
              <w:right w:w="34" w:type="dxa"/>
            </w:tcMar>
          </w:tcPr>
          <w:p w:rsidR="003C2FA6" w:rsidRPr="000F0D8B" w:rsidRDefault="000F0D8B">
            <w:pPr>
              <w:spacing w:after="0" w:line="240" w:lineRule="auto"/>
              <w:ind w:firstLine="725"/>
              <w:jc w:val="both"/>
              <w:rPr>
                <w:sz w:val="24"/>
                <w:szCs w:val="24"/>
                <w:lang w:val="ru-RU"/>
              </w:rPr>
            </w:pPr>
            <w:r w:rsidRPr="000F0D8B">
              <w:rPr>
                <w:rFonts w:ascii="Times New Roman" w:hAnsi="Times New Roman" w:cs="Times New Roman"/>
                <w:color w:val="000000"/>
                <w:sz w:val="24"/>
                <w:szCs w:val="24"/>
                <w:lang w:val="ru-RU"/>
              </w:rPr>
              <w:t>2.</w:t>
            </w:r>
            <w:r w:rsidRPr="000F0D8B">
              <w:rPr>
                <w:lang w:val="ru-RU"/>
              </w:rPr>
              <w:t xml:space="preserve"> </w:t>
            </w:r>
            <w:r w:rsidRPr="000F0D8B">
              <w:rPr>
                <w:rFonts w:ascii="Times New Roman" w:hAnsi="Times New Roman" w:cs="Times New Roman"/>
                <w:color w:val="000000"/>
                <w:sz w:val="24"/>
                <w:szCs w:val="24"/>
                <w:lang w:val="ru-RU"/>
              </w:rPr>
              <w:t>Детская</w:t>
            </w:r>
            <w:r w:rsidRPr="000F0D8B">
              <w:rPr>
                <w:lang w:val="ru-RU"/>
              </w:rPr>
              <w:t xml:space="preserve"> </w:t>
            </w:r>
            <w:r w:rsidRPr="000F0D8B">
              <w:rPr>
                <w:rFonts w:ascii="Times New Roman" w:hAnsi="Times New Roman" w:cs="Times New Roman"/>
                <w:color w:val="000000"/>
                <w:sz w:val="24"/>
                <w:szCs w:val="24"/>
                <w:lang w:val="ru-RU"/>
              </w:rPr>
              <w:t>психология.</w:t>
            </w:r>
            <w:r w:rsidRPr="000F0D8B">
              <w:rPr>
                <w:lang w:val="ru-RU"/>
              </w:rPr>
              <w:t xml:space="preserve"> </w:t>
            </w:r>
            <w:r w:rsidRPr="000F0D8B">
              <w:rPr>
                <w:rFonts w:ascii="Times New Roman" w:hAnsi="Times New Roman" w:cs="Times New Roman"/>
                <w:color w:val="000000"/>
                <w:sz w:val="24"/>
                <w:szCs w:val="24"/>
                <w:lang w:val="ru-RU"/>
              </w:rPr>
              <w:t>Взаимодействие</w:t>
            </w:r>
            <w:r w:rsidRPr="000F0D8B">
              <w:rPr>
                <w:lang w:val="ru-RU"/>
              </w:rPr>
              <w:t xml:space="preserve"> </w:t>
            </w:r>
            <w:r w:rsidRPr="000F0D8B">
              <w:rPr>
                <w:rFonts w:ascii="Times New Roman" w:hAnsi="Times New Roman" w:cs="Times New Roman"/>
                <w:color w:val="000000"/>
                <w:sz w:val="24"/>
                <w:szCs w:val="24"/>
                <w:lang w:val="ru-RU"/>
              </w:rPr>
              <w:t>со</w:t>
            </w:r>
            <w:r w:rsidRPr="000F0D8B">
              <w:rPr>
                <w:lang w:val="ru-RU"/>
              </w:rPr>
              <w:t xml:space="preserve"> </w:t>
            </w:r>
            <w:r w:rsidRPr="000F0D8B">
              <w:rPr>
                <w:rFonts w:ascii="Times New Roman" w:hAnsi="Times New Roman" w:cs="Times New Roman"/>
                <w:color w:val="000000"/>
                <w:sz w:val="24"/>
                <w:szCs w:val="24"/>
                <w:lang w:val="ru-RU"/>
              </w:rPr>
              <w:t>сверстниками</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Белкина</w:t>
            </w:r>
            <w:r w:rsidRPr="000F0D8B">
              <w:rPr>
                <w:lang w:val="ru-RU"/>
              </w:rPr>
              <w:t xml:space="preserve"> </w:t>
            </w:r>
            <w:r w:rsidRPr="000F0D8B">
              <w:rPr>
                <w:rFonts w:ascii="Times New Roman" w:hAnsi="Times New Roman" w:cs="Times New Roman"/>
                <w:color w:val="000000"/>
                <w:sz w:val="24"/>
                <w:szCs w:val="24"/>
                <w:lang w:val="ru-RU"/>
              </w:rPr>
              <w:t>В.</w:t>
            </w:r>
            <w:r w:rsidRPr="000F0D8B">
              <w:rPr>
                <w:lang w:val="ru-RU"/>
              </w:rPr>
              <w:t xml:space="preserve"> </w:t>
            </w:r>
            <w:r w:rsidRPr="000F0D8B">
              <w:rPr>
                <w:rFonts w:ascii="Times New Roman" w:hAnsi="Times New Roman" w:cs="Times New Roman"/>
                <w:color w:val="000000"/>
                <w:sz w:val="24"/>
                <w:szCs w:val="24"/>
                <w:lang w:val="ru-RU"/>
              </w:rPr>
              <w:t>Н..</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2-е</w:t>
            </w:r>
            <w:r w:rsidRPr="000F0D8B">
              <w:rPr>
                <w:lang w:val="ru-RU"/>
              </w:rPr>
              <w:t xml:space="preserve"> </w:t>
            </w:r>
            <w:r w:rsidRPr="000F0D8B">
              <w:rPr>
                <w:rFonts w:ascii="Times New Roman" w:hAnsi="Times New Roman" w:cs="Times New Roman"/>
                <w:color w:val="000000"/>
                <w:sz w:val="24"/>
                <w:szCs w:val="24"/>
                <w:lang w:val="ru-RU"/>
              </w:rPr>
              <w:t>изд.</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Москва:</w:t>
            </w:r>
            <w:r w:rsidRPr="000F0D8B">
              <w:rPr>
                <w:lang w:val="ru-RU"/>
              </w:rPr>
              <w:t xml:space="preserve"> </w:t>
            </w:r>
            <w:r w:rsidRPr="000F0D8B">
              <w:rPr>
                <w:rFonts w:ascii="Times New Roman" w:hAnsi="Times New Roman" w:cs="Times New Roman"/>
                <w:color w:val="000000"/>
                <w:sz w:val="24"/>
                <w:szCs w:val="24"/>
                <w:lang w:val="ru-RU"/>
              </w:rPr>
              <w:t>Юрайт,</w:t>
            </w:r>
            <w:r w:rsidRPr="000F0D8B">
              <w:rPr>
                <w:lang w:val="ru-RU"/>
              </w:rPr>
              <w:t xml:space="preserve"> </w:t>
            </w:r>
            <w:r w:rsidRPr="000F0D8B">
              <w:rPr>
                <w:rFonts w:ascii="Times New Roman" w:hAnsi="Times New Roman" w:cs="Times New Roman"/>
                <w:color w:val="000000"/>
                <w:sz w:val="24"/>
                <w:szCs w:val="24"/>
                <w:lang w:val="ru-RU"/>
              </w:rPr>
              <w:t>2019.</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170</w:t>
            </w:r>
            <w:r w:rsidRPr="000F0D8B">
              <w:rPr>
                <w:lang w:val="ru-RU"/>
              </w:rPr>
              <w:t xml:space="preserve"> </w:t>
            </w:r>
            <w:r w:rsidRPr="000F0D8B">
              <w:rPr>
                <w:rFonts w:ascii="Times New Roman" w:hAnsi="Times New Roman" w:cs="Times New Roman"/>
                <w:color w:val="000000"/>
                <w:sz w:val="24"/>
                <w:szCs w:val="24"/>
                <w:lang w:val="ru-RU"/>
              </w:rPr>
              <w:t>с</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ISBN</w:t>
            </w:r>
            <w:r w:rsidRPr="000F0D8B">
              <w:rPr>
                <w:rFonts w:ascii="Times New Roman" w:hAnsi="Times New Roman" w:cs="Times New Roman"/>
                <w:color w:val="000000"/>
                <w:sz w:val="24"/>
                <w:szCs w:val="24"/>
                <w:lang w:val="ru-RU"/>
              </w:rPr>
              <w:t>:</w:t>
            </w:r>
            <w:r w:rsidRPr="000F0D8B">
              <w:rPr>
                <w:lang w:val="ru-RU"/>
              </w:rPr>
              <w:t xml:space="preserve"> </w:t>
            </w:r>
            <w:r w:rsidRPr="000F0D8B">
              <w:rPr>
                <w:rFonts w:ascii="Times New Roman" w:hAnsi="Times New Roman" w:cs="Times New Roman"/>
                <w:color w:val="000000"/>
                <w:sz w:val="24"/>
                <w:szCs w:val="24"/>
                <w:lang w:val="ru-RU"/>
              </w:rPr>
              <w:t>978-5-534-09928-7.</w:t>
            </w:r>
            <w:r w:rsidRPr="000F0D8B">
              <w:rPr>
                <w:lang w:val="ru-RU"/>
              </w:rPr>
              <w:t xml:space="preserve"> </w:t>
            </w:r>
            <w:r w:rsidRPr="000F0D8B">
              <w:rPr>
                <w:rFonts w:ascii="Times New Roman" w:hAnsi="Times New Roman" w:cs="Times New Roman"/>
                <w:color w:val="000000"/>
                <w:sz w:val="24"/>
                <w:szCs w:val="24"/>
                <w:lang w:val="ru-RU"/>
              </w:rPr>
              <w:t>-</w:t>
            </w:r>
            <w:r w:rsidRPr="000F0D8B">
              <w:rPr>
                <w:lang w:val="ru-RU"/>
              </w:rPr>
              <w:t xml:space="preserve"> </w:t>
            </w:r>
            <w:r>
              <w:rPr>
                <w:rFonts w:ascii="Times New Roman" w:hAnsi="Times New Roman" w:cs="Times New Roman"/>
                <w:color w:val="000000"/>
                <w:sz w:val="24"/>
                <w:szCs w:val="24"/>
              </w:rPr>
              <w:t>URL</w:t>
            </w:r>
            <w:r w:rsidRPr="000F0D8B">
              <w:rPr>
                <w:rFonts w:ascii="Times New Roman" w:hAnsi="Times New Roman" w:cs="Times New Roman"/>
                <w:color w:val="000000"/>
                <w:sz w:val="24"/>
                <w:szCs w:val="24"/>
                <w:lang w:val="ru-RU"/>
              </w:rPr>
              <w:t>:</w:t>
            </w:r>
            <w:r w:rsidRPr="000F0D8B">
              <w:rPr>
                <w:lang w:val="ru-RU"/>
              </w:rPr>
              <w:t xml:space="preserve"> </w:t>
            </w:r>
            <w:hyperlink r:id="rId8" w:history="1">
              <w:r w:rsidR="007C43A3">
                <w:rPr>
                  <w:rStyle w:val="a3"/>
                  <w:lang w:val="ru-RU"/>
                </w:rPr>
                <w:t>https://urait.ru/bcode/442268</w:t>
              </w:r>
            </w:hyperlink>
            <w:r w:rsidRPr="000F0D8B">
              <w:rPr>
                <w:lang w:val="ru-RU"/>
              </w:rPr>
              <w:t xml:space="preserve"> </w:t>
            </w:r>
          </w:p>
        </w:tc>
      </w:tr>
    </w:tbl>
    <w:p w:rsidR="003C2FA6" w:rsidRPr="000F0D8B" w:rsidRDefault="003C2FA6">
      <w:pPr>
        <w:rPr>
          <w:lang w:val="ru-RU"/>
        </w:rPr>
      </w:pPr>
    </w:p>
    <w:sectPr w:rsidR="003C2FA6" w:rsidRPr="000F0D8B" w:rsidSect="003C2F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D8B"/>
    <w:rsid w:val="001F0BC7"/>
    <w:rsid w:val="003C2FA6"/>
    <w:rsid w:val="004A7E7F"/>
    <w:rsid w:val="007C43A3"/>
    <w:rsid w:val="009F6B0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E7F"/>
    <w:rPr>
      <w:color w:val="0000FF" w:themeColor="hyperlink"/>
      <w:u w:val="single"/>
    </w:rPr>
  </w:style>
  <w:style w:type="character" w:styleId="a4">
    <w:name w:val="Unresolved Mention"/>
    <w:basedOn w:val="a0"/>
    <w:uiPriority w:val="99"/>
    <w:semiHidden/>
    <w:unhideWhenUsed/>
    <w:rsid w:val="004A7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2268" TargetMode="External"/><Relationship Id="rId3" Type="http://schemas.openxmlformats.org/officeDocument/2006/relationships/webSettings" Target="webSettings.xml"/><Relationship Id="rId7" Type="http://schemas.openxmlformats.org/officeDocument/2006/relationships/hyperlink" Target="https://urait.ru/bcode/4453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11755" TargetMode="External"/><Relationship Id="rId5" Type="http://schemas.openxmlformats.org/officeDocument/2006/relationships/hyperlink" Target="https://urait.ru/bcode/429643" TargetMode="External"/><Relationship Id="rId10" Type="http://schemas.openxmlformats.org/officeDocument/2006/relationships/theme" Target="theme/theme1.xml"/><Relationship Id="rId4" Type="http://schemas.openxmlformats.org/officeDocument/2006/relationships/hyperlink" Target="https://urait.ru/bcode/45648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5113</Words>
  <Characters>29149</Characters>
  <Application>Microsoft Office Word</Application>
  <DocSecurity>0</DocSecurity>
  <Lines>242</Lines>
  <Paragraphs>68</Paragraphs>
  <ScaleCrop>false</ScaleCrop>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(ПО)(22)_plx_Психология развития</dc:title>
  <dc:creator>FastReport.NET</dc:creator>
  <cp:lastModifiedBy>Mark Bernstorf</cp:lastModifiedBy>
  <cp:revision>5</cp:revision>
  <dcterms:created xsi:type="dcterms:W3CDTF">2022-05-05T15:00:00Z</dcterms:created>
  <dcterms:modified xsi:type="dcterms:W3CDTF">2022-11-13T15:23:00Z</dcterms:modified>
</cp:coreProperties>
</file>